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69D19" w14:textId="4488C4A4" w:rsidR="00C53B35" w:rsidRPr="00643BA0" w:rsidRDefault="00C53B35" w:rsidP="00C53B35">
      <w:pPr>
        <w:rPr>
          <w:rFonts w:ascii="Cambria" w:hAnsi="Cambria"/>
          <w:b/>
          <w:sz w:val="22"/>
          <w:szCs w:val="22"/>
        </w:rPr>
      </w:pPr>
      <w:r w:rsidRPr="00643BA0">
        <w:rPr>
          <w:rFonts w:ascii="Cambria" w:hAnsi="Cambria"/>
          <w:b/>
          <w:sz w:val="22"/>
          <w:szCs w:val="22"/>
        </w:rPr>
        <w:t>SERMON SHEET</w:t>
      </w:r>
      <w:r w:rsidRPr="00643BA0">
        <w:rPr>
          <w:rFonts w:ascii="Cambria" w:hAnsi="Cambria"/>
          <w:b/>
          <w:sz w:val="22"/>
          <w:szCs w:val="22"/>
        </w:rPr>
        <w:tab/>
      </w:r>
      <w:r w:rsidRPr="00643BA0">
        <w:rPr>
          <w:rFonts w:ascii="Cambria" w:hAnsi="Cambria"/>
          <w:b/>
          <w:sz w:val="22"/>
          <w:szCs w:val="22"/>
        </w:rPr>
        <w:tab/>
      </w:r>
      <w:r w:rsidRPr="00643BA0">
        <w:rPr>
          <w:rFonts w:ascii="Cambria" w:hAnsi="Cambria"/>
          <w:b/>
          <w:sz w:val="22"/>
          <w:szCs w:val="22"/>
        </w:rPr>
        <w:tab/>
      </w:r>
      <w:r w:rsidRPr="00643BA0">
        <w:rPr>
          <w:rFonts w:ascii="Cambria" w:hAnsi="Cambria"/>
          <w:b/>
          <w:sz w:val="22"/>
          <w:szCs w:val="22"/>
        </w:rPr>
        <w:tab/>
      </w:r>
      <w:r w:rsidRPr="00643BA0">
        <w:rPr>
          <w:rFonts w:ascii="Cambria" w:hAnsi="Cambria"/>
          <w:b/>
          <w:sz w:val="22"/>
          <w:szCs w:val="22"/>
        </w:rPr>
        <w:tab/>
      </w:r>
      <w:r w:rsidRPr="00643BA0"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>5</w:t>
      </w:r>
      <w:r w:rsidRPr="00643BA0">
        <w:rPr>
          <w:rFonts w:ascii="Cambria" w:hAnsi="Cambria"/>
          <w:b/>
          <w:sz w:val="22"/>
          <w:szCs w:val="22"/>
        </w:rPr>
        <w:t>/</w:t>
      </w:r>
      <w:r>
        <w:rPr>
          <w:rFonts w:ascii="Cambria" w:hAnsi="Cambria"/>
          <w:b/>
          <w:sz w:val="22"/>
          <w:szCs w:val="22"/>
        </w:rPr>
        <w:t>12</w:t>
      </w:r>
      <w:r w:rsidRPr="00643BA0">
        <w:rPr>
          <w:rFonts w:ascii="Cambria" w:hAnsi="Cambria"/>
          <w:b/>
          <w:sz w:val="22"/>
          <w:szCs w:val="22"/>
        </w:rPr>
        <w:t>/2</w:t>
      </w:r>
      <w:r>
        <w:rPr>
          <w:rFonts w:ascii="Cambria" w:hAnsi="Cambria"/>
          <w:b/>
          <w:sz w:val="22"/>
          <w:szCs w:val="22"/>
        </w:rPr>
        <w:t>4</w:t>
      </w:r>
    </w:p>
    <w:p w14:paraId="0D65982F" w14:textId="77777777" w:rsidR="00C53B35" w:rsidRPr="00643BA0" w:rsidRDefault="00C53B35" w:rsidP="00C53B35">
      <w:pPr>
        <w:rPr>
          <w:rFonts w:ascii="Cambria" w:hAnsi="Cambria"/>
          <w:b/>
          <w:sz w:val="22"/>
          <w:szCs w:val="22"/>
        </w:rPr>
      </w:pPr>
    </w:p>
    <w:p w14:paraId="0D8C08B0" w14:textId="08D9E47B" w:rsidR="00C53B35" w:rsidRPr="00643BA0" w:rsidRDefault="00C53B35" w:rsidP="00C53B35">
      <w:pPr>
        <w:rPr>
          <w:rFonts w:ascii="Cambria" w:hAnsi="Cambria"/>
          <w:b/>
          <w:sz w:val="22"/>
          <w:szCs w:val="22"/>
        </w:rPr>
      </w:pPr>
      <w:r w:rsidRPr="00643BA0">
        <w:rPr>
          <w:rFonts w:ascii="Cambria" w:hAnsi="Cambria"/>
          <w:b/>
          <w:sz w:val="22"/>
          <w:szCs w:val="22"/>
        </w:rPr>
        <w:t xml:space="preserve">Study of </w:t>
      </w:r>
      <w:r>
        <w:rPr>
          <w:rFonts w:ascii="Cambria" w:hAnsi="Cambria"/>
          <w:b/>
          <w:sz w:val="22"/>
          <w:szCs w:val="22"/>
        </w:rPr>
        <w:t>Hebrews</w:t>
      </w:r>
      <w:r w:rsidRPr="00643BA0">
        <w:rPr>
          <w:rFonts w:ascii="Cambria" w:hAnsi="Cambria"/>
          <w:b/>
          <w:sz w:val="22"/>
          <w:szCs w:val="22"/>
        </w:rPr>
        <w:t xml:space="preserve"> #</w:t>
      </w:r>
      <w:r>
        <w:rPr>
          <w:rFonts w:ascii="Cambria" w:hAnsi="Cambria"/>
          <w:b/>
          <w:sz w:val="22"/>
          <w:szCs w:val="22"/>
        </w:rPr>
        <w:t>37</w:t>
      </w:r>
    </w:p>
    <w:p w14:paraId="5035F199" w14:textId="40442A67" w:rsidR="00C53B35" w:rsidRPr="00643BA0" w:rsidRDefault="00C53B35" w:rsidP="00C53B35">
      <w:pPr>
        <w:rPr>
          <w:rFonts w:ascii="Cambria" w:hAnsi="Cambria"/>
          <w:b/>
          <w:sz w:val="22"/>
          <w:szCs w:val="22"/>
        </w:rPr>
      </w:pPr>
      <w:r w:rsidRPr="00643BA0">
        <w:rPr>
          <w:rFonts w:ascii="Cambria" w:hAnsi="Cambria"/>
          <w:b/>
          <w:sz w:val="22"/>
          <w:szCs w:val="22"/>
        </w:rPr>
        <w:t>“</w:t>
      </w:r>
      <w:r>
        <w:rPr>
          <w:rFonts w:ascii="Cambria" w:hAnsi="Cambria"/>
          <w:b/>
          <w:sz w:val="22"/>
          <w:szCs w:val="22"/>
        </w:rPr>
        <w:t>The Inadequacy of the Old Covenant</w:t>
      </w:r>
      <w:r w:rsidRPr="002762E2">
        <w:rPr>
          <w:rFonts w:ascii="Cambria" w:hAnsi="Cambria"/>
          <w:b/>
          <w:sz w:val="22"/>
          <w:szCs w:val="22"/>
        </w:rPr>
        <w:t>”</w:t>
      </w:r>
    </w:p>
    <w:p w14:paraId="4082541F" w14:textId="71B57DA6" w:rsidR="00C53B35" w:rsidRDefault="00C53B35" w:rsidP="00C53B35">
      <w:pPr>
        <w:rPr>
          <w:rFonts w:ascii="Cambria" w:hAnsi="Cambria"/>
          <w:b/>
          <w:sz w:val="22"/>
          <w:szCs w:val="22"/>
        </w:rPr>
      </w:pPr>
      <w:r w:rsidRPr="00643BA0">
        <w:rPr>
          <w:rFonts w:ascii="Cambria" w:hAnsi="Cambria"/>
          <w:b/>
          <w:sz w:val="22"/>
          <w:szCs w:val="22"/>
        </w:rPr>
        <w:t xml:space="preserve">Text: </w:t>
      </w:r>
      <w:r>
        <w:rPr>
          <w:rFonts w:ascii="Cambria" w:hAnsi="Cambria"/>
          <w:b/>
          <w:sz w:val="22"/>
          <w:szCs w:val="22"/>
        </w:rPr>
        <w:t>Hebrews 9:6-10</w:t>
      </w:r>
    </w:p>
    <w:p w14:paraId="62E2056C" w14:textId="77777777" w:rsidR="00C53B35" w:rsidRPr="00643BA0" w:rsidRDefault="00C53B35" w:rsidP="00C53B35">
      <w:pPr>
        <w:rPr>
          <w:rFonts w:ascii="Cambria" w:hAnsi="Cambria"/>
          <w:sz w:val="22"/>
          <w:szCs w:val="22"/>
        </w:rPr>
      </w:pPr>
    </w:p>
    <w:p w14:paraId="13F6EA1C" w14:textId="721CB015" w:rsidR="00C53B35" w:rsidRDefault="00C53B35" w:rsidP="00C53B35">
      <w:pPr>
        <w:rPr>
          <w:rFonts w:ascii="Cambria" w:hAnsi="Cambria"/>
          <w:sz w:val="22"/>
          <w:szCs w:val="22"/>
        </w:rPr>
      </w:pPr>
      <w:r w:rsidRPr="00643BA0">
        <w:rPr>
          <w:rFonts w:ascii="Cambria" w:hAnsi="Cambria"/>
          <w:sz w:val="22"/>
          <w:szCs w:val="22"/>
        </w:rPr>
        <w:t>I. Introduction</w:t>
      </w:r>
      <w:r>
        <w:rPr>
          <w:rFonts w:ascii="Cambria" w:hAnsi="Cambria"/>
          <w:sz w:val="22"/>
          <w:szCs w:val="22"/>
        </w:rPr>
        <w:t xml:space="preserve"> &amp; review</w:t>
      </w:r>
    </w:p>
    <w:p w14:paraId="028000E7" w14:textId="77777777" w:rsidR="00C53B35" w:rsidRDefault="00C53B35" w:rsidP="00C53B35">
      <w:pPr>
        <w:rPr>
          <w:rFonts w:ascii="Cambria" w:hAnsi="Cambria"/>
          <w:sz w:val="22"/>
          <w:szCs w:val="22"/>
        </w:rPr>
      </w:pPr>
    </w:p>
    <w:p w14:paraId="0BB94B54" w14:textId="77777777" w:rsidR="00C53B35" w:rsidRDefault="00C53B35" w:rsidP="00C53B35">
      <w:pPr>
        <w:rPr>
          <w:rFonts w:ascii="Cambria" w:hAnsi="Cambria"/>
          <w:sz w:val="22"/>
          <w:szCs w:val="22"/>
        </w:rPr>
      </w:pPr>
    </w:p>
    <w:p w14:paraId="77D2615D" w14:textId="7C2FC71A" w:rsidR="00C53B35" w:rsidRDefault="00C53B35" w:rsidP="00C53B35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II. Old Covenant inadequacies </w:t>
      </w:r>
    </w:p>
    <w:p w14:paraId="5CEE1D2B" w14:textId="77777777" w:rsidR="00C53B35" w:rsidRDefault="00C53B35" w:rsidP="00C53B35">
      <w:pPr>
        <w:rPr>
          <w:rFonts w:ascii="Cambria" w:hAnsi="Cambria"/>
          <w:sz w:val="22"/>
          <w:szCs w:val="22"/>
        </w:rPr>
      </w:pPr>
    </w:p>
    <w:p w14:paraId="35E1D702" w14:textId="2316C3C0" w:rsidR="00C53B35" w:rsidRPr="003C0B87" w:rsidRDefault="00C53B35" w:rsidP="00C53B35">
      <w:pPr>
        <w:pStyle w:val="ListParagraph"/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3C0B87">
        <w:rPr>
          <w:rFonts w:ascii="Cambria" w:hAnsi="Cambria"/>
          <w:sz w:val="22"/>
          <w:szCs w:val="22"/>
        </w:rPr>
        <w:t>The</w:t>
      </w:r>
      <w:r>
        <w:rPr>
          <w:rFonts w:ascii="Cambria" w:hAnsi="Cambria"/>
          <w:sz w:val="22"/>
          <w:szCs w:val="22"/>
        </w:rPr>
        <w:t>re was no direct access to God.</w:t>
      </w:r>
    </w:p>
    <w:p w14:paraId="6755C5B5" w14:textId="77777777" w:rsidR="00C53B35" w:rsidRDefault="00C53B35" w:rsidP="00C53B35">
      <w:pPr>
        <w:rPr>
          <w:rFonts w:ascii="Cambria" w:hAnsi="Cambria"/>
          <w:sz w:val="22"/>
          <w:szCs w:val="22"/>
        </w:rPr>
      </w:pPr>
    </w:p>
    <w:p w14:paraId="59F9FD46" w14:textId="77777777" w:rsidR="00C53B35" w:rsidRDefault="00C53B35" w:rsidP="00C53B35">
      <w:pPr>
        <w:rPr>
          <w:rFonts w:ascii="Cambria" w:hAnsi="Cambria"/>
          <w:sz w:val="22"/>
          <w:szCs w:val="22"/>
        </w:rPr>
      </w:pPr>
    </w:p>
    <w:p w14:paraId="63C86F00" w14:textId="77777777" w:rsidR="00C53B35" w:rsidRPr="00B43F5A" w:rsidRDefault="00C53B35" w:rsidP="00C53B35">
      <w:pPr>
        <w:rPr>
          <w:rFonts w:ascii="Cambria" w:hAnsi="Cambria"/>
          <w:sz w:val="22"/>
          <w:szCs w:val="22"/>
        </w:rPr>
      </w:pPr>
    </w:p>
    <w:p w14:paraId="66F738CC" w14:textId="3A4C631B" w:rsidR="00C53B35" w:rsidRPr="003C0B87" w:rsidRDefault="00C53B35" w:rsidP="00C53B35">
      <w:pPr>
        <w:pStyle w:val="ListParagraph"/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3C0B87">
        <w:rPr>
          <w:rFonts w:ascii="Cambria" w:hAnsi="Cambria"/>
          <w:sz w:val="22"/>
          <w:szCs w:val="22"/>
        </w:rPr>
        <w:t>The</w:t>
      </w:r>
      <w:r>
        <w:rPr>
          <w:rFonts w:ascii="Cambria" w:hAnsi="Cambria"/>
          <w:sz w:val="22"/>
          <w:szCs w:val="22"/>
        </w:rPr>
        <w:t>re was no complete forgiveness of sin.</w:t>
      </w:r>
    </w:p>
    <w:p w14:paraId="354AD795" w14:textId="77777777" w:rsidR="00C53B35" w:rsidRDefault="00C53B35" w:rsidP="00C53B35">
      <w:pPr>
        <w:rPr>
          <w:rFonts w:ascii="Cambria" w:hAnsi="Cambria"/>
          <w:sz w:val="22"/>
          <w:szCs w:val="22"/>
        </w:rPr>
      </w:pPr>
    </w:p>
    <w:p w14:paraId="0B6C236B" w14:textId="77777777" w:rsidR="00C53B35" w:rsidRDefault="00C53B35" w:rsidP="00C53B35">
      <w:pPr>
        <w:rPr>
          <w:rFonts w:ascii="Cambria" w:hAnsi="Cambria"/>
          <w:sz w:val="22"/>
          <w:szCs w:val="22"/>
        </w:rPr>
      </w:pPr>
    </w:p>
    <w:p w14:paraId="24B4FD8C" w14:textId="77777777" w:rsidR="00C53B35" w:rsidRPr="003C0B87" w:rsidRDefault="00C53B35" w:rsidP="00C53B35">
      <w:pPr>
        <w:rPr>
          <w:rFonts w:ascii="Cambria" w:hAnsi="Cambria"/>
          <w:sz w:val="22"/>
          <w:szCs w:val="22"/>
        </w:rPr>
      </w:pPr>
    </w:p>
    <w:p w14:paraId="2D902D06" w14:textId="0959B6E8" w:rsidR="00C53B35" w:rsidRPr="003C0B87" w:rsidRDefault="00C53B35" w:rsidP="00C53B35">
      <w:pPr>
        <w:pStyle w:val="ListParagraph"/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3C0B87">
        <w:rPr>
          <w:rFonts w:ascii="Cambria" w:hAnsi="Cambria"/>
          <w:sz w:val="22"/>
          <w:szCs w:val="22"/>
        </w:rPr>
        <w:t>The</w:t>
      </w:r>
      <w:r>
        <w:rPr>
          <w:rFonts w:ascii="Cambria" w:hAnsi="Cambria"/>
          <w:sz w:val="22"/>
          <w:szCs w:val="22"/>
        </w:rPr>
        <w:t>re was no internal cleansing of the conscience.</w:t>
      </w:r>
    </w:p>
    <w:p w14:paraId="0F1BFC79" w14:textId="77777777" w:rsidR="00C53B35" w:rsidRDefault="00C53B35" w:rsidP="00C53B35">
      <w:pPr>
        <w:pStyle w:val="ListParagraph"/>
        <w:ind w:left="1440"/>
        <w:rPr>
          <w:rFonts w:ascii="Cambria" w:hAnsi="Cambria"/>
          <w:sz w:val="22"/>
          <w:szCs w:val="22"/>
        </w:rPr>
      </w:pPr>
    </w:p>
    <w:p w14:paraId="2CD94FB7" w14:textId="77777777" w:rsidR="00C53B35" w:rsidRDefault="00C53B35" w:rsidP="00C53B35">
      <w:pPr>
        <w:rPr>
          <w:rFonts w:ascii="Cambria" w:hAnsi="Cambria"/>
          <w:sz w:val="22"/>
          <w:szCs w:val="22"/>
        </w:rPr>
      </w:pPr>
    </w:p>
    <w:p w14:paraId="05B262C6" w14:textId="77777777" w:rsidR="00C53B35" w:rsidRDefault="00C53B35" w:rsidP="00C53B35">
      <w:pPr>
        <w:rPr>
          <w:rFonts w:ascii="Cambria" w:hAnsi="Cambria"/>
          <w:sz w:val="22"/>
          <w:szCs w:val="22"/>
        </w:rPr>
      </w:pPr>
    </w:p>
    <w:p w14:paraId="1F5B6CD2" w14:textId="5CA8E1F9" w:rsidR="00C53B35" w:rsidRPr="003C0B87" w:rsidRDefault="00C53B35" w:rsidP="00C53B35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III. Psalm 51: A case study of deliberate sin</w:t>
      </w:r>
    </w:p>
    <w:p w14:paraId="116A7A20" w14:textId="77777777" w:rsidR="00C53B35" w:rsidRDefault="00C53B35" w:rsidP="00C53B35">
      <w:pPr>
        <w:pStyle w:val="ListParagraph"/>
        <w:ind w:left="1440"/>
        <w:rPr>
          <w:rFonts w:ascii="Cambria" w:hAnsi="Cambria"/>
          <w:sz w:val="22"/>
          <w:szCs w:val="22"/>
        </w:rPr>
      </w:pPr>
    </w:p>
    <w:p w14:paraId="3CDBDC31" w14:textId="77777777" w:rsidR="00C53B35" w:rsidRDefault="00C53B35" w:rsidP="00C53B35">
      <w:pPr>
        <w:pStyle w:val="ListParagraph"/>
        <w:ind w:left="1440"/>
        <w:rPr>
          <w:rFonts w:ascii="Cambria" w:hAnsi="Cambria"/>
          <w:sz w:val="22"/>
          <w:szCs w:val="22"/>
        </w:rPr>
      </w:pPr>
    </w:p>
    <w:p w14:paraId="599B10FA" w14:textId="77777777" w:rsidR="00C53B35" w:rsidRDefault="00C53B35" w:rsidP="00C53B35">
      <w:pPr>
        <w:pStyle w:val="ListParagraph"/>
        <w:ind w:left="1440"/>
        <w:rPr>
          <w:rFonts w:ascii="Cambria" w:hAnsi="Cambria"/>
          <w:sz w:val="22"/>
          <w:szCs w:val="22"/>
        </w:rPr>
      </w:pPr>
    </w:p>
    <w:p w14:paraId="2CE7241C" w14:textId="77777777" w:rsidR="00C53B35" w:rsidRDefault="00C53B35" w:rsidP="00C53B35">
      <w:pPr>
        <w:rPr>
          <w:rFonts w:ascii="Cambria" w:hAnsi="Cambria"/>
          <w:sz w:val="22"/>
          <w:szCs w:val="22"/>
        </w:rPr>
      </w:pPr>
    </w:p>
    <w:p w14:paraId="3A60FF1E" w14:textId="77777777" w:rsidR="00C53B35" w:rsidRDefault="00C53B35" w:rsidP="00C53B35">
      <w:pPr>
        <w:rPr>
          <w:rFonts w:ascii="Cambria" w:hAnsi="Cambria"/>
          <w:sz w:val="22"/>
          <w:szCs w:val="22"/>
        </w:rPr>
      </w:pPr>
    </w:p>
    <w:p w14:paraId="3627FD89" w14:textId="77777777" w:rsidR="00C53B35" w:rsidRDefault="00C53B35" w:rsidP="00C53B35">
      <w:pPr>
        <w:rPr>
          <w:rFonts w:ascii="Cambria" w:hAnsi="Cambria"/>
          <w:sz w:val="22"/>
          <w:szCs w:val="22"/>
        </w:rPr>
      </w:pPr>
    </w:p>
    <w:p w14:paraId="3736503B" w14:textId="77777777" w:rsidR="00C53B35" w:rsidRDefault="00C53B35" w:rsidP="00C53B35">
      <w:pPr>
        <w:rPr>
          <w:rFonts w:ascii="Cambria" w:hAnsi="Cambria"/>
          <w:sz w:val="22"/>
          <w:szCs w:val="22"/>
        </w:rPr>
      </w:pPr>
    </w:p>
    <w:p w14:paraId="6D96A35E" w14:textId="546E6A07" w:rsidR="00C53B35" w:rsidRDefault="00C53B35" w:rsidP="00C53B35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IV. Conclusion – a final word </w:t>
      </w:r>
    </w:p>
    <w:p w14:paraId="47064A81" w14:textId="77777777" w:rsidR="00C53B35" w:rsidRDefault="00C53B35" w:rsidP="00C53B35">
      <w:pPr>
        <w:rPr>
          <w:rFonts w:ascii="Cambria" w:hAnsi="Cambria"/>
          <w:sz w:val="22"/>
          <w:szCs w:val="22"/>
        </w:rPr>
      </w:pPr>
    </w:p>
    <w:p w14:paraId="57650C5B" w14:textId="77777777" w:rsidR="00C53B35" w:rsidRDefault="00C53B35" w:rsidP="00C53B35">
      <w:pPr>
        <w:rPr>
          <w:rFonts w:ascii="Cambria" w:hAnsi="Cambria"/>
          <w:sz w:val="22"/>
          <w:szCs w:val="22"/>
        </w:rPr>
      </w:pPr>
    </w:p>
    <w:p w14:paraId="44722C0C" w14:textId="77777777" w:rsidR="00C53B35" w:rsidRDefault="00C53B35" w:rsidP="00C53B35">
      <w:pPr>
        <w:rPr>
          <w:rFonts w:ascii="Cambria" w:hAnsi="Cambria"/>
          <w:sz w:val="22"/>
          <w:szCs w:val="22"/>
        </w:rPr>
      </w:pPr>
    </w:p>
    <w:p w14:paraId="5A97E290" w14:textId="77777777" w:rsidR="00C53B35" w:rsidRPr="003C0B87" w:rsidRDefault="00C53B35" w:rsidP="00C53B35">
      <w:pPr>
        <w:rPr>
          <w:rFonts w:ascii="Cambria" w:hAnsi="Cambria"/>
          <w:sz w:val="22"/>
          <w:szCs w:val="22"/>
        </w:rPr>
      </w:pPr>
      <w:r w:rsidRPr="003619D6">
        <w:rPr>
          <w:rFonts w:ascii="Cambria" w:hAnsi="Cambria"/>
          <w:b/>
          <w:sz w:val="21"/>
          <w:szCs w:val="21"/>
          <w:u w:val="single"/>
        </w:rPr>
        <w:t>QUOTES</w:t>
      </w:r>
    </w:p>
    <w:p w14:paraId="0FDB908C" w14:textId="77777777" w:rsidR="00C53B35" w:rsidRPr="003C0B87" w:rsidRDefault="00C53B35" w:rsidP="00C53B35">
      <w:pPr>
        <w:rPr>
          <w:rFonts w:ascii="Cambria" w:hAnsi="Cambria"/>
          <w:sz w:val="22"/>
          <w:szCs w:val="22"/>
          <w14:ligatures w14:val="standardContextual"/>
        </w:rPr>
      </w:pPr>
    </w:p>
    <w:p w14:paraId="7545035A" w14:textId="107EC2DD" w:rsidR="00C53B35" w:rsidRDefault="00C53B35" w:rsidP="00C53B35">
      <w:pPr>
        <w:rPr>
          <w:rFonts w:ascii="Cambria" w:hAnsi="Cambria"/>
          <w:sz w:val="22"/>
          <w:szCs w:val="22"/>
          <w14:ligatures w14:val="standardContextual"/>
        </w:rPr>
      </w:pPr>
      <w:r>
        <w:rPr>
          <w:rFonts w:ascii="Cambria" w:hAnsi="Cambria"/>
          <w:sz w:val="22"/>
          <w:szCs w:val="22"/>
          <w14:ligatures w14:val="standardContextual"/>
        </w:rPr>
        <w:t>1</w:t>
      </w:r>
      <w:r w:rsidRPr="00165C42">
        <w:rPr>
          <w:rFonts w:ascii="Cambria" w:hAnsi="Cambria"/>
          <w:sz w:val="22"/>
          <w:szCs w:val="22"/>
          <w14:ligatures w14:val="standardContextual"/>
        </w:rPr>
        <w:t xml:space="preserve">. </w:t>
      </w:r>
      <w:r>
        <w:rPr>
          <w:rFonts w:ascii="Cambria" w:hAnsi="Cambria"/>
          <w:sz w:val="22"/>
          <w:szCs w:val="22"/>
          <w:u w:val="single"/>
          <w14:ligatures w14:val="standardContextual"/>
        </w:rPr>
        <w:t>Kent Hughes</w:t>
      </w:r>
      <w:r>
        <w:rPr>
          <w:rFonts w:ascii="Cambria" w:hAnsi="Cambria"/>
          <w:sz w:val="22"/>
          <w:szCs w:val="22"/>
          <w14:ligatures w14:val="standardContextual"/>
        </w:rPr>
        <w:t>:</w:t>
      </w:r>
    </w:p>
    <w:p w14:paraId="739E923F" w14:textId="77777777" w:rsidR="00C53B35" w:rsidRDefault="00C53B35" w:rsidP="00C53B35">
      <w:pPr>
        <w:rPr>
          <w:rFonts w:ascii="Cambria" w:hAnsi="Cambria"/>
          <w:sz w:val="22"/>
          <w:szCs w:val="22"/>
          <w14:ligatures w14:val="standardContextual"/>
        </w:rPr>
      </w:pPr>
    </w:p>
    <w:p w14:paraId="255D7326" w14:textId="17F1A835" w:rsidR="00C53B35" w:rsidRPr="00165C42" w:rsidRDefault="00C53B35" w:rsidP="00C53B35">
      <w:pPr>
        <w:ind w:left="720"/>
        <w:rPr>
          <w:rFonts w:ascii="Cambria" w:hAnsi="Cambria"/>
          <w:sz w:val="22"/>
          <w:szCs w:val="22"/>
          <w14:ligatures w14:val="standardContextual"/>
        </w:rPr>
      </w:pPr>
      <w:r>
        <w:rPr>
          <w:rFonts w:ascii="Cambria" w:eastAsiaTheme="minorHAnsi" w:hAnsi="Cambria" w:cs="Times New Roman"/>
          <w:i/>
          <w:iCs/>
          <w:sz w:val="22"/>
          <w:szCs w:val="22"/>
          <w14:ligatures w14:val="standardContextual"/>
        </w:rPr>
        <w:t>His point is crystal-clear: throughout the ages of the Old Covenant, there was no direct access to God,  period!</w:t>
      </w:r>
    </w:p>
    <w:p w14:paraId="0D1740D0" w14:textId="77777777" w:rsidR="00C53B35" w:rsidRPr="00165C42" w:rsidRDefault="00C53B35" w:rsidP="00C53B35">
      <w:pPr>
        <w:rPr>
          <w:rFonts w:ascii="Cambria" w:hAnsi="Cambria"/>
          <w:sz w:val="22"/>
          <w:szCs w:val="22"/>
          <w14:ligatures w14:val="standardContextual"/>
        </w:rPr>
      </w:pPr>
    </w:p>
    <w:p w14:paraId="501E3464" w14:textId="0A945181" w:rsidR="00C53B35" w:rsidRPr="003C0B87" w:rsidRDefault="00C53B35" w:rsidP="00C53B35">
      <w:pPr>
        <w:rPr>
          <w:rFonts w:ascii="Cambria" w:hAnsi="Cambria"/>
          <w:sz w:val="22"/>
          <w:szCs w:val="22"/>
          <w14:ligatures w14:val="standardContextual"/>
        </w:rPr>
      </w:pPr>
      <w:r>
        <w:rPr>
          <w:rFonts w:ascii="Cambria" w:hAnsi="Cambria"/>
          <w:sz w:val="22"/>
          <w:szCs w:val="22"/>
          <w14:ligatures w14:val="standardContextual"/>
        </w:rPr>
        <w:t>2</w:t>
      </w:r>
      <w:r w:rsidRPr="003C0B87">
        <w:rPr>
          <w:rFonts w:ascii="Cambria" w:hAnsi="Cambria"/>
          <w:sz w:val="22"/>
          <w:szCs w:val="22"/>
          <w14:ligatures w14:val="standardContextual"/>
        </w:rPr>
        <w:t xml:space="preserve">. </w:t>
      </w:r>
      <w:r w:rsidRPr="00C53B35">
        <w:rPr>
          <w:rFonts w:ascii="Cambria" w:hAnsi="Cambria"/>
          <w:sz w:val="22"/>
          <w:szCs w:val="22"/>
          <w:u w:val="single"/>
          <w14:ligatures w14:val="standardContextual"/>
        </w:rPr>
        <w:t xml:space="preserve">NET </w:t>
      </w:r>
      <w:r>
        <w:rPr>
          <w:rFonts w:ascii="Cambria" w:hAnsi="Cambria"/>
          <w:sz w:val="22"/>
          <w:szCs w:val="22"/>
          <w:u w:val="single"/>
          <w14:ligatures w14:val="standardContextual"/>
        </w:rPr>
        <w:t>Bible</w:t>
      </w:r>
      <w:r w:rsidRPr="003C0B87">
        <w:rPr>
          <w:rFonts w:ascii="Cambria" w:hAnsi="Cambria"/>
          <w:sz w:val="22"/>
          <w:szCs w:val="22"/>
          <w14:ligatures w14:val="standardContextual"/>
        </w:rPr>
        <w:t>:</w:t>
      </w:r>
    </w:p>
    <w:p w14:paraId="31CCCF73" w14:textId="77777777" w:rsidR="00C53B35" w:rsidRPr="003C0B87" w:rsidRDefault="00C53B35" w:rsidP="00C53B35">
      <w:pPr>
        <w:rPr>
          <w:rFonts w:ascii="Cambria" w:hAnsi="Cambria"/>
          <w:sz w:val="22"/>
          <w:szCs w:val="22"/>
          <w14:ligatures w14:val="standardContextual"/>
        </w:rPr>
      </w:pPr>
    </w:p>
    <w:p w14:paraId="2836F096" w14:textId="63BEBEAB" w:rsidR="00C53B35" w:rsidRPr="00C53B35" w:rsidRDefault="00C53B35" w:rsidP="00C53B35">
      <w:pPr>
        <w:ind w:left="720"/>
        <w:rPr>
          <w:rFonts w:ascii="Cambria" w:hAnsi="Cambria"/>
          <w:i/>
          <w:iCs/>
          <w:sz w:val="22"/>
          <w:szCs w:val="22"/>
        </w:rPr>
      </w:pPr>
      <w:r w:rsidRPr="00C53B35">
        <w:rPr>
          <w:rFonts w:ascii="Cambria" w:eastAsiaTheme="minorHAnsi" w:hAnsi="Cambria" w:cs="Times New Roman"/>
          <w:i/>
          <w:iCs/>
          <w:sz w:val="22"/>
          <w:szCs w:val="22"/>
          <w14:ligatures w14:val="standardContextual"/>
        </w:rPr>
        <w:t xml:space="preserve">The expression means that someone would do something with deliberate defiance, with an arrogance in spite of what the </w:t>
      </w:r>
      <w:r w:rsidRPr="00C53B35">
        <w:rPr>
          <w:rFonts w:ascii="Cambria" w:eastAsiaTheme="minorHAnsi" w:hAnsi="Cambria" w:cs="Times New Roman"/>
          <w:i/>
          <w:iCs/>
          <w:smallCaps/>
          <w:sz w:val="22"/>
          <w:szCs w:val="22"/>
          <w14:ligatures w14:val="standardContextual"/>
        </w:rPr>
        <w:t>Lord</w:t>
      </w:r>
      <w:r w:rsidRPr="00C53B35">
        <w:rPr>
          <w:rFonts w:ascii="Cambria" w:eastAsiaTheme="minorHAnsi" w:hAnsi="Cambria" w:cs="Times New Roman"/>
          <w:i/>
          <w:iCs/>
          <w:sz w:val="22"/>
          <w:szCs w:val="22"/>
          <w14:ligatures w14:val="standardContextual"/>
        </w:rPr>
        <w:t xml:space="preserve"> said. </w:t>
      </w:r>
      <w:r w:rsidRPr="00C53B35">
        <w:rPr>
          <w:rFonts w:ascii="Cambria" w:eastAsiaTheme="minorHAnsi" w:hAnsi="Cambria"/>
          <w:i/>
          <w:iCs/>
          <w:sz w:val="22"/>
          <w:szCs w:val="22"/>
          <w14:ligatures w14:val="standardContextual"/>
        </w:rPr>
        <w:t xml:space="preserve"> </w:t>
      </w:r>
      <w:r w:rsidRPr="00C53B35">
        <w:rPr>
          <w:rFonts w:ascii="Cambria" w:eastAsiaTheme="minorHAnsi" w:hAnsi="Cambria" w:cs="Times New Roman"/>
          <w:i/>
          <w:iCs/>
          <w:sz w:val="22"/>
          <w:szCs w:val="22"/>
          <w14:ligatures w14:val="standardContextual"/>
        </w:rPr>
        <w:t xml:space="preserve">It is as if the sinner was about to attack God, or at least lifting his hand against God. </w:t>
      </w:r>
      <w:r w:rsidRPr="00C53B35">
        <w:rPr>
          <w:rFonts w:ascii="Cambria" w:eastAsiaTheme="minorHAnsi" w:hAnsi="Cambria"/>
          <w:i/>
          <w:iCs/>
          <w:sz w:val="22"/>
          <w:szCs w:val="22"/>
          <w14:ligatures w14:val="standardContextual"/>
        </w:rPr>
        <w:t xml:space="preserve"> </w:t>
      </w:r>
      <w:r w:rsidRPr="00C53B35">
        <w:rPr>
          <w:rFonts w:ascii="Cambria" w:eastAsiaTheme="minorHAnsi" w:hAnsi="Cambria" w:cs="Times New Roman"/>
          <w:i/>
          <w:iCs/>
          <w:sz w:val="22"/>
          <w:szCs w:val="22"/>
          <w14:ligatures w14:val="standardContextual"/>
        </w:rPr>
        <w:t xml:space="preserve">The implication of the expression is that it was done in full knowledge of the Law (especially since this contrasts throughout with the sins of ignorance). </w:t>
      </w:r>
      <w:r w:rsidRPr="00C53B35">
        <w:rPr>
          <w:rFonts w:ascii="Cambria" w:eastAsiaTheme="minorHAnsi" w:hAnsi="Cambria"/>
          <w:i/>
          <w:iCs/>
          <w:sz w:val="22"/>
          <w:szCs w:val="22"/>
          <w14:ligatures w14:val="standardContextual"/>
        </w:rPr>
        <w:t xml:space="preserve"> </w:t>
      </w:r>
      <w:r w:rsidRPr="00C53B35">
        <w:rPr>
          <w:rFonts w:ascii="Cambria" w:eastAsiaTheme="minorHAnsi" w:hAnsi="Cambria" w:cs="Times New Roman"/>
          <w:i/>
          <w:iCs/>
          <w:sz w:val="22"/>
          <w:szCs w:val="22"/>
          <w14:ligatures w14:val="standardContextual"/>
        </w:rPr>
        <w:t xml:space="preserve">Blatant defiance of the word of the </w:t>
      </w:r>
      <w:r w:rsidRPr="00C53B35">
        <w:rPr>
          <w:rFonts w:ascii="Cambria" w:eastAsiaTheme="minorHAnsi" w:hAnsi="Cambria" w:cs="Times New Roman"/>
          <w:i/>
          <w:iCs/>
          <w:smallCaps/>
          <w:sz w:val="22"/>
          <w:szCs w:val="22"/>
          <w14:ligatures w14:val="standardContextual"/>
        </w:rPr>
        <w:t>Lord</w:t>
      </w:r>
      <w:r w:rsidRPr="00C53B35">
        <w:rPr>
          <w:rFonts w:ascii="Cambria" w:eastAsiaTheme="minorHAnsi" w:hAnsi="Cambria" w:cs="Times New Roman"/>
          <w:i/>
          <w:iCs/>
          <w:sz w:val="22"/>
          <w:szCs w:val="22"/>
          <w14:ligatures w14:val="standardContextual"/>
        </w:rPr>
        <w:t xml:space="preserve"> is dealt with differently</w:t>
      </w:r>
      <w:r>
        <w:rPr>
          <w:rFonts w:ascii="Cambria" w:eastAsiaTheme="minorHAnsi" w:hAnsi="Cambria" w:cs="Times New Roman"/>
          <w:i/>
          <w:iCs/>
          <w:sz w:val="22"/>
          <w:szCs w:val="22"/>
          <w14:ligatures w14:val="standardContextual"/>
        </w:rPr>
        <w:t>.</w:t>
      </w:r>
    </w:p>
    <w:p w14:paraId="64AE8599" w14:textId="77777777" w:rsidR="00C53B35" w:rsidRDefault="00C53B35" w:rsidP="00C53B35">
      <w:pPr>
        <w:rPr>
          <w:rFonts w:ascii="Cambria" w:hAnsi="Cambria"/>
          <w:sz w:val="22"/>
          <w:szCs w:val="22"/>
        </w:rPr>
      </w:pPr>
    </w:p>
    <w:p w14:paraId="4D8DBC5A" w14:textId="19D20ABF" w:rsidR="00B86F67" w:rsidRDefault="00B86F67" w:rsidP="00C53B35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 xml:space="preserve">3. </w:t>
      </w:r>
      <w:r w:rsidRPr="00B86F67">
        <w:rPr>
          <w:rFonts w:ascii="Cambria" w:hAnsi="Cambria"/>
          <w:sz w:val="22"/>
          <w:szCs w:val="22"/>
          <w:u w:val="single"/>
        </w:rPr>
        <w:t>A. W. Pink</w:t>
      </w:r>
      <w:r>
        <w:rPr>
          <w:rFonts w:ascii="Cambria" w:hAnsi="Cambria"/>
          <w:sz w:val="22"/>
          <w:szCs w:val="22"/>
        </w:rPr>
        <w:t>:</w:t>
      </w:r>
    </w:p>
    <w:p w14:paraId="67F93BD8" w14:textId="77777777" w:rsidR="00B86F67" w:rsidRDefault="00B86F67" w:rsidP="00C53B35">
      <w:pPr>
        <w:rPr>
          <w:rFonts w:ascii="Cambria" w:hAnsi="Cambria"/>
          <w:sz w:val="22"/>
          <w:szCs w:val="22"/>
        </w:rPr>
      </w:pPr>
    </w:p>
    <w:p w14:paraId="38B6A324" w14:textId="0005C7C8" w:rsidR="00B72825" w:rsidRDefault="00B72825" w:rsidP="007369DA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i/>
          <w:iCs/>
          <w14:ligatures w14:val="standardContextual"/>
        </w:rPr>
      </w:pPr>
      <w:r w:rsidRPr="00B72825">
        <w:rPr>
          <w:rFonts w:ascii="Times New Roman" w:eastAsiaTheme="minorHAnsi" w:hAnsi="Times New Roman" w:cs="Times New Roman"/>
          <w:i/>
          <w:iCs/>
          <w14:ligatures w14:val="standardContextual"/>
        </w:rPr>
        <w:t xml:space="preserve">Under the dispensation of law God graciously made provision for the infirmities of His people, granting them sacrifices for sins committed unwillingly and unwittingly. </w:t>
      </w:r>
      <w:r w:rsidR="005D69D6">
        <w:rPr>
          <w:rFonts w:ascii="Times New Roman" w:eastAsiaTheme="minorHAnsi" w:hAnsi="Times New Roman" w:cs="Times New Roman"/>
          <w:i/>
          <w:iCs/>
          <w14:ligatures w14:val="standardContextual"/>
        </w:rPr>
        <w:t xml:space="preserve"> </w:t>
      </w:r>
      <w:r w:rsidRPr="00B72825">
        <w:rPr>
          <w:rFonts w:ascii="Times New Roman" w:eastAsiaTheme="minorHAnsi" w:hAnsi="Times New Roman" w:cs="Times New Roman"/>
          <w:i/>
          <w:iCs/>
          <w14:ligatures w14:val="standardContextual"/>
        </w:rPr>
        <w:t>But for determined and open rebellion against His laws, no atoning sacrifice was available.</w:t>
      </w:r>
    </w:p>
    <w:p w14:paraId="35B0E07A" w14:textId="77777777" w:rsidR="006574E2" w:rsidRDefault="006574E2" w:rsidP="006574E2">
      <w:pPr>
        <w:pStyle w:val="ListParagraph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iCs/>
          <w14:ligatures w14:val="standardContextual"/>
        </w:rPr>
      </w:pPr>
    </w:p>
    <w:p w14:paraId="4D73BC10" w14:textId="46758739" w:rsidR="006574E2" w:rsidRPr="0033477A" w:rsidRDefault="006574E2" w:rsidP="007369DA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ambria" w:eastAsiaTheme="minorHAnsi" w:hAnsi="Cambria" w:cs="Times New Roman"/>
          <w:i/>
          <w:iCs/>
          <w:sz w:val="22"/>
          <w:szCs w:val="22"/>
          <w14:ligatures w14:val="standardContextual"/>
        </w:rPr>
      </w:pPr>
      <w:r w:rsidRPr="006574E2">
        <w:rPr>
          <w:rFonts w:ascii="Cambria" w:eastAsiaTheme="minorHAnsi" w:hAnsi="Cambria" w:cs="Times New Roman"/>
          <w:i/>
          <w:iCs/>
          <w:sz w:val="22"/>
          <w:szCs w:val="22"/>
          <w14:ligatures w14:val="standardContextual"/>
        </w:rPr>
        <w:t xml:space="preserve">There is no room for doubt that David knew full well the terrible character of the sins which he committed against Uriah and his wife. </w:t>
      </w:r>
      <w:r w:rsidR="005D69D6">
        <w:rPr>
          <w:rFonts w:ascii="Cambria" w:eastAsiaTheme="minorHAnsi" w:hAnsi="Cambria" w:cs="Times New Roman"/>
          <w:i/>
          <w:iCs/>
          <w:sz w:val="22"/>
          <w:szCs w:val="22"/>
          <w14:ligatures w14:val="standardContextual"/>
        </w:rPr>
        <w:t xml:space="preserve"> </w:t>
      </w:r>
      <w:r w:rsidRPr="006574E2">
        <w:rPr>
          <w:rFonts w:ascii="Cambria" w:eastAsiaTheme="minorHAnsi" w:hAnsi="Cambria" w:cs="Times New Roman"/>
          <w:i/>
          <w:iCs/>
          <w:sz w:val="22"/>
          <w:szCs w:val="22"/>
          <w14:ligatures w14:val="standardContextual"/>
        </w:rPr>
        <w:t xml:space="preserve">Later, when he was convicted of this, he realized that the law made no provision for forgiveness. </w:t>
      </w:r>
      <w:r w:rsidR="00C164BE">
        <w:rPr>
          <w:rFonts w:ascii="Cambria" w:eastAsiaTheme="minorHAnsi" w:hAnsi="Cambria" w:cs="Times New Roman"/>
          <w:i/>
          <w:iCs/>
          <w:sz w:val="22"/>
          <w:szCs w:val="22"/>
          <w14:ligatures w14:val="standardContextual"/>
        </w:rPr>
        <w:t xml:space="preserve"> </w:t>
      </w:r>
      <w:r w:rsidRPr="006574E2">
        <w:rPr>
          <w:rFonts w:ascii="Cambria" w:eastAsiaTheme="minorHAnsi" w:hAnsi="Cambria" w:cs="Times New Roman"/>
          <w:i/>
          <w:iCs/>
          <w:sz w:val="22"/>
          <w:szCs w:val="22"/>
          <w14:ligatures w14:val="standardContextual"/>
        </w:rPr>
        <w:t xml:space="preserve">What, then, did he do? </w:t>
      </w:r>
      <w:r w:rsidR="00C164BE">
        <w:rPr>
          <w:rFonts w:ascii="Cambria" w:eastAsiaTheme="minorHAnsi" w:hAnsi="Cambria" w:cs="Times New Roman"/>
          <w:i/>
          <w:iCs/>
          <w:sz w:val="22"/>
          <w:szCs w:val="22"/>
          <w14:ligatures w14:val="standardContextual"/>
        </w:rPr>
        <w:t xml:space="preserve"> </w:t>
      </w:r>
      <w:r w:rsidRPr="006574E2">
        <w:rPr>
          <w:rFonts w:ascii="Cambria" w:eastAsiaTheme="minorHAnsi" w:hAnsi="Cambria" w:cs="Times New Roman"/>
          <w:i/>
          <w:iCs/>
          <w:sz w:val="22"/>
          <w:szCs w:val="22"/>
          <w14:ligatures w14:val="standardContextual"/>
        </w:rPr>
        <w:t xml:space="preserve">Psalm 51:1–3 tells us. </w:t>
      </w:r>
    </w:p>
    <w:p w14:paraId="71E2100C" w14:textId="77777777" w:rsidR="00C53B35" w:rsidRDefault="00C53B35" w:rsidP="00C53B35">
      <w:pPr>
        <w:rPr>
          <w:rFonts w:ascii="Cambria" w:hAnsi="Cambria"/>
          <w:sz w:val="22"/>
          <w:szCs w:val="22"/>
        </w:rPr>
      </w:pPr>
    </w:p>
    <w:p w14:paraId="295EACD3" w14:textId="74B904F5" w:rsidR="0000171F" w:rsidRDefault="0000171F" w:rsidP="00C53B35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4. </w:t>
      </w:r>
      <w:r w:rsidRPr="0000171F">
        <w:rPr>
          <w:rFonts w:ascii="Cambria" w:hAnsi="Cambria"/>
          <w:sz w:val="22"/>
          <w:szCs w:val="22"/>
          <w:u w:val="single"/>
        </w:rPr>
        <w:t>Simon Kistemaker</w:t>
      </w:r>
      <w:r>
        <w:rPr>
          <w:rFonts w:ascii="Cambria" w:hAnsi="Cambria"/>
          <w:sz w:val="22"/>
          <w:szCs w:val="22"/>
        </w:rPr>
        <w:t>:</w:t>
      </w:r>
    </w:p>
    <w:p w14:paraId="160507E6" w14:textId="77777777" w:rsidR="0000171F" w:rsidRDefault="0000171F" w:rsidP="00C53B35">
      <w:pPr>
        <w:rPr>
          <w:rFonts w:ascii="Cambria" w:hAnsi="Cambria"/>
          <w:sz w:val="22"/>
          <w:szCs w:val="22"/>
        </w:rPr>
      </w:pPr>
    </w:p>
    <w:p w14:paraId="77653E68" w14:textId="190F0471" w:rsidR="00CF2C3C" w:rsidRPr="00CF2C3C" w:rsidRDefault="00CF2C3C" w:rsidP="00CF2C3C">
      <w:pPr>
        <w:autoSpaceDE w:val="0"/>
        <w:autoSpaceDN w:val="0"/>
        <w:adjustRightInd w:val="0"/>
        <w:ind w:left="720"/>
        <w:rPr>
          <w:rFonts w:ascii="Cambria" w:eastAsiaTheme="minorHAnsi" w:hAnsi="Cambria" w:cs="Times New Roman"/>
          <w:i/>
          <w:iCs/>
          <w:sz w:val="22"/>
          <w:szCs w:val="22"/>
          <w14:ligatures w14:val="standardContextual"/>
        </w:rPr>
      </w:pPr>
      <w:r w:rsidRPr="00CF2C3C">
        <w:rPr>
          <w:rFonts w:ascii="Cambria" w:eastAsiaTheme="minorHAnsi" w:hAnsi="Cambria" w:cs="Times New Roman"/>
          <w:i/>
          <w:iCs/>
          <w:sz w:val="22"/>
          <w:szCs w:val="22"/>
          <w14:ligatures w14:val="standardContextual"/>
        </w:rPr>
        <w:t>Gifts and sacrifices failed to remove guilt that continued to bother the believer’s conscience. They could not clear the conscience of the sinner who came to God with offerings.</w:t>
      </w:r>
      <w:r w:rsidR="008F1DE9">
        <w:rPr>
          <w:rFonts w:ascii="Cambria" w:eastAsiaTheme="minorHAnsi" w:hAnsi="Cambria" w:cs="Times New Roman"/>
          <w:i/>
          <w:iCs/>
          <w:sz w:val="22"/>
          <w:szCs w:val="22"/>
          <w14:ligatures w14:val="standardContextual"/>
        </w:rPr>
        <w:t xml:space="preserve">  </w:t>
      </w:r>
      <w:r w:rsidR="008F1DE9" w:rsidRPr="00CF2C3C">
        <w:rPr>
          <w:rFonts w:ascii="Cambria" w:eastAsiaTheme="minorHAnsi" w:hAnsi="Cambria" w:cs="Times New Roman"/>
          <w:i/>
          <w:iCs/>
          <w:sz w:val="22"/>
          <w:szCs w:val="22"/>
          <w14:ligatures w14:val="standardContextual"/>
        </w:rPr>
        <w:t>They were unable to make the worshiper whole, perfect, and complete with respect to his conscience.</w:t>
      </w:r>
      <w:r w:rsidR="008F1DE9">
        <w:rPr>
          <w:rFonts w:ascii="Cambria" w:eastAsiaTheme="minorHAnsi" w:hAnsi="Cambria" w:cs="Times New Roman"/>
          <w:i/>
          <w:iCs/>
          <w:sz w:val="22"/>
          <w:szCs w:val="22"/>
          <w14:ligatures w14:val="standardContextual"/>
        </w:rPr>
        <w:t xml:space="preserve">     </w:t>
      </w:r>
      <w:r w:rsidR="005D69D6">
        <w:rPr>
          <w:rFonts w:ascii="Cambria" w:eastAsiaTheme="minorHAnsi" w:hAnsi="Cambria" w:cs="Times New Roman"/>
          <w:i/>
          <w:iCs/>
          <w:sz w:val="22"/>
          <w:szCs w:val="22"/>
          <w14:ligatures w14:val="standardContextual"/>
        </w:rPr>
        <w:t xml:space="preserve"> </w:t>
      </w:r>
      <w:r w:rsidR="002D4471">
        <w:rPr>
          <w:rFonts w:ascii="Cambria" w:eastAsiaTheme="minorHAnsi" w:hAnsi="Cambria" w:cs="Times New Roman"/>
          <w:i/>
          <w:iCs/>
          <w:sz w:val="22"/>
          <w:szCs w:val="22"/>
          <w14:ligatures w14:val="standardContextual"/>
        </w:rPr>
        <w:t xml:space="preserve">                                                                                                                                             </w:t>
      </w:r>
    </w:p>
    <w:p w14:paraId="35C4162A" w14:textId="77777777" w:rsidR="0000171F" w:rsidRDefault="0000171F" w:rsidP="00C53B35">
      <w:pPr>
        <w:rPr>
          <w:rFonts w:ascii="Cambria" w:hAnsi="Cambria"/>
          <w:sz w:val="22"/>
          <w:szCs w:val="22"/>
        </w:rPr>
      </w:pPr>
    </w:p>
    <w:p w14:paraId="016F927E" w14:textId="0D24AD96" w:rsidR="00C2672A" w:rsidRDefault="00C2672A" w:rsidP="00C53B35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5. </w:t>
      </w:r>
      <w:r w:rsidRPr="00C2672A">
        <w:rPr>
          <w:rFonts w:ascii="Cambria" w:hAnsi="Cambria"/>
          <w:sz w:val="22"/>
          <w:szCs w:val="22"/>
          <w:u w:val="single"/>
        </w:rPr>
        <w:t>Charles Spurgeon</w:t>
      </w:r>
      <w:r>
        <w:rPr>
          <w:rFonts w:ascii="Cambria" w:hAnsi="Cambria"/>
          <w:sz w:val="22"/>
          <w:szCs w:val="22"/>
        </w:rPr>
        <w:t>:</w:t>
      </w:r>
    </w:p>
    <w:p w14:paraId="2A2BD2BF" w14:textId="77777777" w:rsidR="00C2672A" w:rsidRDefault="00C2672A" w:rsidP="00C53B35">
      <w:pPr>
        <w:rPr>
          <w:rFonts w:ascii="Cambria" w:hAnsi="Cambria"/>
          <w:sz w:val="22"/>
          <w:szCs w:val="22"/>
        </w:rPr>
      </w:pPr>
    </w:p>
    <w:p w14:paraId="44CAE289" w14:textId="3B4299BD" w:rsidR="00C2672A" w:rsidRPr="00552F93" w:rsidRDefault="00552F93" w:rsidP="00552F93">
      <w:pPr>
        <w:ind w:left="720"/>
        <w:rPr>
          <w:rFonts w:ascii="Cambria" w:hAnsi="Cambria"/>
          <w:sz w:val="22"/>
          <w:szCs w:val="22"/>
        </w:rPr>
      </w:pPr>
      <w:r w:rsidRPr="00552F93">
        <w:rPr>
          <w:rFonts w:ascii="Cambria" w:eastAsiaTheme="minorHAnsi" w:hAnsi="Cambria"/>
          <w:i/>
          <w:iCs/>
          <w:sz w:val="22"/>
          <w:szCs w:val="22"/>
          <w14:ligatures w14:val="standardContextual"/>
        </w:rPr>
        <w:t>It is a bush burning with fire yet not consumed, and out of it a voice seemed to cry to me, “Draw not nigh hither, put off thy shoes from off thy feet.”… Such a psalm may be wept over, absorbed into the soul, and exhaled again in devotion; but, commented on—ah! where is he who having attempted it can do other than blush at his defeat?</w:t>
      </w:r>
    </w:p>
    <w:p w14:paraId="7981CC64" w14:textId="77777777" w:rsidR="00C53B35" w:rsidRDefault="00C53B35" w:rsidP="00C53B35">
      <w:pPr>
        <w:rPr>
          <w:rFonts w:ascii="Cambria" w:hAnsi="Cambria"/>
          <w:sz w:val="22"/>
          <w:szCs w:val="22"/>
        </w:rPr>
      </w:pPr>
    </w:p>
    <w:p w14:paraId="22D773C7" w14:textId="34DF12AC" w:rsidR="009204C4" w:rsidRDefault="009204C4" w:rsidP="00C53B35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6. </w:t>
      </w:r>
      <w:r w:rsidRPr="009204C4">
        <w:rPr>
          <w:rFonts w:ascii="Cambria" w:hAnsi="Cambria"/>
          <w:sz w:val="22"/>
          <w:szCs w:val="22"/>
          <w:u w:val="single"/>
        </w:rPr>
        <w:t>James M. Boice</w:t>
      </w:r>
      <w:r>
        <w:rPr>
          <w:rFonts w:ascii="Cambria" w:hAnsi="Cambria"/>
          <w:sz w:val="22"/>
          <w:szCs w:val="22"/>
        </w:rPr>
        <w:t>:</w:t>
      </w:r>
    </w:p>
    <w:p w14:paraId="5223086C" w14:textId="77777777" w:rsidR="009204C4" w:rsidRDefault="009204C4" w:rsidP="00C53B35">
      <w:pPr>
        <w:rPr>
          <w:rFonts w:ascii="Cambria" w:hAnsi="Cambria"/>
          <w:sz w:val="22"/>
          <w:szCs w:val="22"/>
        </w:rPr>
      </w:pPr>
    </w:p>
    <w:p w14:paraId="189A1DB6" w14:textId="428FF592" w:rsidR="009204C4" w:rsidRPr="00CB7CB6" w:rsidRDefault="002F1253" w:rsidP="00CB7CB6">
      <w:pPr>
        <w:pStyle w:val="ListParagraph"/>
        <w:numPr>
          <w:ilvl w:val="0"/>
          <w:numId w:val="6"/>
        </w:numPr>
        <w:rPr>
          <w:rFonts w:ascii="Cambria" w:eastAsiaTheme="minorHAnsi" w:hAnsi="Cambria"/>
          <w:i/>
          <w:iCs/>
          <w:sz w:val="22"/>
          <w:szCs w:val="22"/>
          <w14:ligatures w14:val="standardContextual"/>
        </w:rPr>
      </w:pPr>
      <w:r w:rsidRPr="00CB7CB6">
        <w:rPr>
          <w:rFonts w:ascii="Cambria" w:eastAsiaTheme="minorHAnsi" w:hAnsi="Cambria"/>
          <w:i/>
          <w:iCs/>
          <w:sz w:val="22"/>
          <w:szCs w:val="22"/>
          <w14:ligatures w14:val="standardContextual"/>
        </w:rPr>
        <w:t xml:space="preserve">Pardon and purity! </w:t>
      </w:r>
      <w:r w:rsidR="00880282">
        <w:rPr>
          <w:rFonts w:ascii="Cambria" w:eastAsiaTheme="minorHAnsi" w:hAnsi="Cambria"/>
          <w:i/>
          <w:iCs/>
          <w:sz w:val="22"/>
          <w:szCs w:val="22"/>
          <w14:ligatures w14:val="standardContextual"/>
        </w:rPr>
        <w:t xml:space="preserve"> </w:t>
      </w:r>
      <w:r w:rsidRPr="00CB7CB6">
        <w:rPr>
          <w:rFonts w:ascii="Cambria" w:eastAsiaTheme="minorHAnsi" w:hAnsi="Cambria"/>
          <w:i/>
          <w:iCs/>
          <w:sz w:val="22"/>
          <w:szCs w:val="22"/>
          <w14:ligatures w14:val="standardContextual"/>
        </w:rPr>
        <w:t xml:space="preserve">Those are the two great needs of every human being, since we are all sinners by deed and by nature, just as David was. </w:t>
      </w:r>
      <w:r w:rsidR="00880282">
        <w:rPr>
          <w:rFonts w:ascii="Cambria" w:eastAsiaTheme="minorHAnsi" w:hAnsi="Cambria"/>
          <w:i/>
          <w:iCs/>
          <w:sz w:val="22"/>
          <w:szCs w:val="22"/>
          <w14:ligatures w14:val="standardContextual"/>
        </w:rPr>
        <w:t xml:space="preserve"> </w:t>
      </w:r>
      <w:r w:rsidRPr="00CB7CB6">
        <w:rPr>
          <w:rFonts w:ascii="Cambria" w:eastAsiaTheme="minorHAnsi" w:hAnsi="Cambria"/>
          <w:i/>
          <w:iCs/>
          <w:sz w:val="22"/>
          <w:szCs w:val="22"/>
          <w14:ligatures w14:val="standardContextual"/>
        </w:rPr>
        <w:t>We need first, cleansing, then the creation of a new spirit or heart.</w:t>
      </w:r>
    </w:p>
    <w:p w14:paraId="24516A53" w14:textId="77777777" w:rsidR="00CB7CB6" w:rsidRDefault="00CB7CB6" w:rsidP="002F1253">
      <w:pPr>
        <w:ind w:left="720"/>
        <w:rPr>
          <w:rFonts w:ascii="Cambria" w:eastAsiaTheme="minorHAnsi" w:hAnsi="Cambria"/>
          <w:i/>
          <w:iCs/>
          <w:sz w:val="22"/>
          <w:szCs w:val="22"/>
          <w14:ligatures w14:val="standardContextual"/>
        </w:rPr>
      </w:pPr>
    </w:p>
    <w:p w14:paraId="0BE16FF3" w14:textId="64BA06CD" w:rsidR="00CB7CB6" w:rsidRPr="0030182F" w:rsidRDefault="00CB7CB6" w:rsidP="00CB7CB6">
      <w:pPr>
        <w:pStyle w:val="ListParagraph"/>
        <w:numPr>
          <w:ilvl w:val="0"/>
          <w:numId w:val="6"/>
        </w:numPr>
        <w:rPr>
          <w:rFonts w:ascii="Cambria" w:hAnsi="Cambria"/>
          <w:sz w:val="22"/>
          <w:szCs w:val="22"/>
        </w:rPr>
      </w:pPr>
      <w:r w:rsidRPr="00CB7CB6">
        <w:rPr>
          <w:rFonts w:ascii="Cambria" w:eastAsiaTheme="minorHAnsi" w:hAnsi="Cambria"/>
          <w:i/>
          <w:iCs/>
          <w:sz w:val="22"/>
          <w:szCs w:val="22"/>
          <w14:ligatures w14:val="standardContextual"/>
        </w:rPr>
        <w:t xml:space="preserve">That is how we must come to God too. </w:t>
      </w:r>
      <w:r w:rsidR="00882E1B">
        <w:rPr>
          <w:rFonts w:ascii="Cambria" w:eastAsiaTheme="minorHAnsi" w:hAnsi="Cambria"/>
          <w:i/>
          <w:iCs/>
          <w:sz w:val="22"/>
          <w:szCs w:val="22"/>
          <w14:ligatures w14:val="standardContextual"/>
        </w:rPr>
        <w:t xml:space="preserve"> </w:t>
      </w:r>
      <w:r w:rsidRPr="00CB7CB6">
        <w:rPr>
          <w:rFonts w:ascii="Cambria" w:eastAsiaTheme="minorHAnsi" w:hAnsi="Cambria"/>
          <w:i/>
          <w:iCs/>
          <w:sz w:val="22"/>
          <w:szCs w:val="22"/>
          <w14:ligatures w14:val="standardContextual"/>
        </w:rPr>
        <w:t xml:space="preserve">We need forgiveness badly. </w:t>
      </w:r>
      <w:r w:rsidR="00882E1B">
        <w:rPr>
          <w:rFonts w:ascii="Cambria" w:eastAsiaTheme="minorHAnsi" w:hAnsi="Cambria"/>
          <w:i/>
          <w:iCs/>
          <w:sz w:val="22"/>
          <w:szCs w:val="22"/>
          <w14:ligatures w14:val="standardContextual"/>
        </w:rPr>
        <w:t xml:space="preserve"> </w:t>
      </w:r>
      <w:r w:rsidRPr="00CB7CB6">
        <w:rPr>
          <w:rFonts w:ascii="Cambria" w:eastAsiaTheme="minorHAnsi" w:hAnsi="Cambria"/>
          <w:i/>
          <w:iCs/>
          <w:sz w:val="22"/>
          <w:szCs w:val="22"/>
          <w14:ligatures w14:val="standardContextual"/>
        </w:rPr>
        <w:t>But “without the shedding of blood there is no forgiveness.”</w:t>
      </w:r>
      <w:r w:rsidR="00882E1B">
        <w:rPr>
          <w:rFonts w:ascii="Cambria" w:eastAsiaTheme="minorHAnsi" w:hAnsi="Cambria"/>
          <w:i/>
          <w:iCs/>
          <w:sz w:val="22"/>
          <w:szCs w:val="22"/>
          <w14:ligatures w14:val="standardContextual"/>
        </w:rPr>
        <w:t xml:space="preserve"> </w:t>
      </w:r>
      <w:r w:rsidRPr="00CB7CB6">
        <w:rPr>
          <w:rFonts w:ascii="Cambria" w:eastAsiaTheme="minorHAnsi" w:hAnsi="Cambria"/>
          <w:i/>
          <w:iCs/>
          <w:sz w:val="22"/>
          <w:szCs w:val="22"/>
          <w14:ligatures w14:val="standardContextual"/>
        </w:rPr>
        <w:t xml:space="preserve"> It is only on the basis of the shed blood of Jesus Christ, the Son of God, that we may find God’s mercy. </w:t>
      </w:r>
      <w:r w:rsidR="00882E1B">
        <w:rPr>
          <w:rFonts w:ascii="Cambria" w:eastAsiaTheme="minorHAnsi" w:hAnsi="Cambria"/>
          <w:i/>
          <w:iCs/>
          <w:sz w:val="22"/>
          <w:szCs w:val="22"/>
          <w14:ligatures w14:val="standardContextual"/>
        </w:rPr>
        <w:t xml:space="preserve"> </w:t>
      </w:r>
      <w:r w:rsidRPr="00CB7CB6">
        <w:rPr>
          <w:rFonts w:ascii="Cambria" w:eastAsiaTheme="minorHAnsi" w:hAnsi="Cambria"/>
          <w:i/>
          <w:iCs/>
          <w:sz w:val="22"/>
          <w:szCs w:val="22"/>
          <w14:ligatures w14:val="standardContextual"/>
        </w:rPr>
        <w:t xml:space="preserve">Have you found mercy? </w:t>
      </w:r>
      <w:r w:rsidR="00882E1B">
        <w:rPr>
          <w:rFonts w:ascii="Cambria" w:eastAsiaTheme="minorHAnsi" w:hAnsi="Cambria"/>
          <w:i/>
          <w:iCs/>
          <w:sz w:val="22"/>
          <w:szCs w:val="22"/>
          <w14:ligatures w14:val="standardContextual"/>
        </w:rPr>
        <w:t xml:space="preserve"> </w:t>
      </w:r>
      <w:r w:rsidRPr="00CB7CB6">
        <w:rPr>
          <w:rFonts w:ascii="Cambria" w:eastAsiaTheme="minorHAnsi" w:hAnsi="Cambria"/>
          <w:i/>
          <w:iCs/>
          <w:sz w:val="22"/>
          <w:szCs w:val="22"/>
          <w14:ligatures w14:val="standardContextual"/>
        </w:rPr>
        <w:t xml:space="preserve">Your sin may be as great as David’s, even greater. </w:t>
      </w:r>
      <w:r w:rsidR="00882E1B">
        <w:rPr>
          <w:rFonts w:ascii="Cambria" w:eastAsiaTheme="minorHAnsi" w:hAnsi="Cambria"/>
          <w:i/>
          <w:iCs/>
          <w:sz w:val="22"/>
          <w:szCs w:val="22"/>
          <w14:ligatures w14:val="standardContextual"/>
        </w:rPr>
        <w:t xml:space="preserve"> </w:t>
      </w:r>
      <w:r w:rsidRPr="00CB7CB6">
        <w:rPr>
          <w:rFonts w:ascii="Cambria" w:eastAsiaTheme="minorHAnsi" w:hAnsi="Cambria"/>
          <w:i/>
          <w:iCs/>
          <w:sz w:val="22"/>
          <w:szCs w:val="22"/>
          <w14:ligatures w14:val="standardContextual"/>
        </w:rPr>
        <w:t>But however great it is, you will find God to be wonderfully merciful if you will come to him as David did</w:t>
      </w:r>
      <w:r w:rsidRPr="00CB7CB6">
        <w:rPr>
          <w:rFonts w:eastAsiaTheme="minorHAnsi"/>
          <w:i/>
          <w:iCs/>
          <w14:ligatures w14:val="standardContextual"/>
        </w:rPr>
        <w:t>.</w:t>
      </w:r>
    </w:p>
    <w:p w14:paraId="1C18609F" w14:textId="77777777" w:rsidR="0030182F" w:rsidRPr="0030182F" w:rsidRDefault="0030182F" w:rsidP="0030182F">
      <w:pPr>
        <w:rPr>
          <w:rFonts w:ascii="Cambria" w:hAnsi="Cambria"/>
          <w:sz w:val="22"/>
          <w:szCs w:val="22"/>
        </w:rPr>
      </w:pPr>
    </w:p>
    <w:p w14:paraId="6A0B1C67" w14:textId="3D6E2C19" w:rsidR="00FA55DC" w:rsidRDefault="00FA55DC" w:rsidP="00FA55DC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7. </w:t>
      </w:r>
      <w:r w:rsidRPr="00FA55DC">
        <w:rPr>
          <w:rFonts w:ascii="Cambria" w:hAnsi="Cambria"/>
          <w:sz w:val="22"/>
          <w:szCs w:val="22"/>
          <w:u w:val="single"/>
        </w:rPr>
        <w:t>Albert Mohler</w:t>
      </w:r>
      <w:r>
        <w:rPr>
          <w:rFonts w:ascii="Cambria" w:hAnsi="Cambria"/>
          <w:sz w:val="22"/>
          <w:szCs w:val="22"/>
        </w:rPr>
        <w:t>:</w:t>
      </w:r>
    </w:p>
    <w:p w14:paraId="4E64CC1E" w14:textId="77777777" w:rsidR="00FA55DC" w:rsidRDefault="00FA55DC" w:rsidP="00FA55DC">
      <w:pPr>
        <w:rPr>
          <w:rFonts w:ascii="Cambria" w:hAnsi="Cambria"/>
          <w:sz w:val="22"/>
          <w:szCs w:val="22"/>
        </w:rPr>
      </w:pPr>
    </w:p>
    <w:p w14:paraId="30713AE2" w14:textId="28F199DD" w:rsidR="00FA55DC" w:rsidRPr="00E154D7" w:rsidRDefault="00E154D7" w:rsidP="0030182F">
      <w:pPr>
        <w:ind w:left="720"/>
        <w:rPr>
          <w:rFonts w:ascii="Cambria" w:hAnsi="Cambria"/>
          <w:sz w:val="22"/>
          <w:szCs w:val="22"/>
        </w:rPr>
      </w:pPr>
      <w:r w:rsidRPr="00E154D7">
        <w:rPr>
          <w:rFonts w:ascii="Cambria" w:eastAsiaTheme="minorHAnsi" w:hAnsi="Cambria" w:cs="Times New Roman"/>
          <w:i/>
          <w:iCs/>
          <w:sz w:val="22"/>
          <w:szCs w:val="22"/>
          <w14:ligatures w14:val="standardContextual"/>
        </w:rPr>
        <w:t xml:space="preserve">The contrast could not be clearer. </w:t>
      </w:r>
      <w:r w:rsidR="0022183E">
        <w:rPr>
          <w:rFonts w:ascii="Cambria" w:eastAsiaTheme="minorHAnsi" w:hAnsi="Cambria" w:cs="Times New Roman"/>
          <w:i/>
          <w:iCs/>
          <w:sz w:val="22"/>
          <w:szCs w:val="22"/>
          <w14:ligatures w14:val="standardContextual"/>
        </w:rPr>
        <w:t xml:space="preserve"> </w:t>
      </w:r>
      <w:r w:rsidRPr="00E154D7">
        <w:rPr>
          <w:rFonts w:ascii="Cambria" w:eastAsiaTheme="minorHAnsi" w:hAnsi="Cambria" w:cs="Times New Roman"/>
          <w:i/>
          <w:iCs/>
          <w:sz w:val="22"/>
          <w:szCs w:val="22"/>
          <w14:ligatures w14:val="standardContextual"/>
        </w:rPr>
        <w:t xml:space="preserve">While the old covenant required incessant and imperfect offerings that could not purify the depths of the human heart, Christ accomplished final and full purification. </w:t>
      </w:r>
      <w:r w:rsidR="0022183E">
        <w:rPr>
          <w:rFonts w:ascii="Cambria" w:eastAsiaTheme="minorHAnsi" w:hAnsi="Cambria" w:cs="Times New Roman"/>
          <w:i/>
          <w:iCs/>
          <w:sz w:val="22"/>
          <w:szCs w:val="22"/>
          <w14:ligatures w14:val="standardContextual"/>
        </w:rPr>
        <w:t xml:space="preserve"> </w:t>
      </w:r>
      <w:r w:rsidRPr="00E154D7">
        <w:rPr>
          <w:rFonts w:ascii="Cambria" w:eastAsiaTheme="minorHAnsi" w:hAnsi="Cambria" w:cs="Times New Roman"/>
          <w:i/>
          <w:iCs/>
          <w:sz w:val="22"/>
          <w:szCs w:val="22"/>
          <w14:ligatures w14:val="standardContextual"/>
        </w:rPr>
        <w:t xml:space="preserve">Jesus is the hope of the new covenant. </w:t>
      </w:r>
      <w:r w:rsidR="0022183E">
        <w:rPr>
          <w:rFonts w:ascii="Cambria" w:eastAsiaTheme="minorHAnsi" w:hAnsi="Cambria" w:cs="Times New Roman"/>
          <w:i/>
          <w:iCs/>
          <w:sz w:val="22"/>
          <w:szCs w:val="22"/>
          <w14:ligatures w14:val="standardContextual"/>
        </w:rPr>
        <w:t xml:space="preserve"> </w:t>
      </w:r>
      <w:r w:rsidRPr="00E154D7">
        <w:rPr>
          <w:rFonts w:ascii="Cambria" w:eastAsiaTheme="minorHAnsi" w:hAnsi="Cambria" w:cs="Times New Roman"/>
          <w:i/>
          <w:iCs/>
          <w:sz w:val="22"/>
          <w:szCs w:val="22"/>
          <w14:ligatures w14:val="standardContextual"/>
        </w:rPr>
        <w:t>When he appeared as high priest, everything changed.</w:t>
      </w:r>
    </w:p>
    <w:p w14:paraId="4D3E314C" w14:textId="77777777" w:rsidR="002F1253" w:rsidRDefault="002F1253" w:rsidP="00C53B35">
      <w:pPr>
        <w:rPr>
          <w:rFonts w:ascii="Cambria" w:hAnsi="Cambria"/>
          <w:b/>
          <w:sz w:val="22"/>
          <w:szCs w:val="22"/>
          <w:u w:val="single"/>
        </w:rPr>
      </w:pPr>
    </w:p>
    <w:p w14:paraId="038B1443" w14:textId="2F46E14E" w:rsidR="00C53B35" w:rsidRPr="003C0B87" w:rsidRDefault="00C53B35" w:rsidP="00C53B35">
      <w:pPr>
        <w:rPr>
          <w:rFonts w:ascii="Cambria" w:hAnsi="Cambria"/>
          <w:b/>
          <w:sz w:val="22"/>
          <w:szCs w:val="22"/>
        </w:rPr>
      </w:pPr>
      <w:r w:rsidRPr="003C0B87">
        <w:rPr>
          <w:rFonts w:ascii="Cambria" w:hAnsi="Cambria"/>
          <w:b/>
          <w:sz w:val="22"/>
          <w:szCs w:val="22"/>
          <w:u w:val="single"/>
        </w:rPr>
        <w:t>SUPPORTING SCRIPTURE</w:t>
      </w:r>
      <w:r w:rsidRPr="003C0B87">
        <w:rPr>
          <w:rFonts w:ascii="Cambria" w:hAnsi="Cambria"/>
          <w:b/>
          <w:sz w:val="22"/>
          <w:szCs w:val="22"/>
        </w:rPr>
        <w:t xml:space="preserve">:  </w:t>
      </w:r>
    </w:p>
    <w:p w14:paraId="0995129A" w14:textId="77777777" w:rsidR="00C53B35" w:rsidRPr="003C0B87" w:rsidRDefault="00C53B35" w:rsidP="00C53B35">
      <w:pPr>
        <w:rPr>
          <w:rFonts w:ascii="Cambria" w:hAnsi="Cambria"/>
          <w:b/>
          <w:sz w:val="22"/>
          <w:szCs w:val="22"/>
        </w:rPr>
      </w:pPr>
    </w:p>
    <w:p w14:paraId="36F763A1" w14:textId="783FA815" w:rsidR="00C53B35" w:rsidRDefault="00C53B35" w:rsidP="00C53B35">
      <w:pPr>
        <w:pStyle w:val="ListParagraph"/>
        <w:numPr>
          <w:ilvl w:val="0"/>
          <w:numId w:val="3"/>
        </w:numPr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Luke 1:5-10; Ex. 25:30; Ex. 30:7-8; Lev. 24:1-4; Num. 28, 29</w:t>
      </w:r>
    </w:p>
    <w:p w14:paraId="4BB5EE7B" w14:textId="75B97C04" w:rsidR="00C53B35" w:rsidRDefault="00835BEC" w:rsidP="00C53B35">
      <w:pPr>
        <w:pStyle w:val="ListParagraph"/>
        <w:numPr>
          <w:ilvl w:val="0"/>
          <w:numId w:val="3"/>
        </w:numPr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Lev. 16; </w:t>
      </w:r>
      <w:r w:rsidR="00C53B35">
        <w:rPr>
          <w:rFonts w:ascii="Cambria" w:hAnsi="Cambria"/>
          <w:b/>
          <w:bCs/>
          <w:sz w:val="22"/>
          <w:szCs w:val="22"/>
        </w:rPr>
        <w:t>Heb. 10:4</w:t>
      </w:r>
      <w:r w:rsidR="00DE2C33">
        <w:rPr>
          <w:rFonts w:ascii="Cambria" w:hAnsi="Cambria"/>
          <w:b/>
          <w:bCs/>
          <w:sz w:val="22"/>
          <w:szCs w:val="22"/>
        </w:rPr>
        <w:t xml:space="preserve"> </w:t>
      </w:r>
    </w:p>
    <w:p w14:paraId="4BA07191" w14:textId="2E7FBE6F" w:rsidR="00BC65D7" w:rsidRPr="00BC65D7" w:rsidRDefault="00C53B35" w:rsidP="00BC65D7">
      <w:pPr>
        <w:pStyle w:val="ListParagraph"/>
        <w:numPr>
          <w:ilvl w:val="0"/>
          <w:numId w:val="3"/>
        </w:numPr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Num. 15:27-31; </w:t>
      </w:r>
      <w:r w:rsidR="00514788">
        <w:rPr>
          <w:rFonts w:ascii="Cambria" w:hAnsi="Cambria"/>
          <w:b/>
          <w:bCs/>
          <w:sz w:val="22"/>
          <w:szCs w:val="22"/>
        </w:rPr>
        <w:t>Heb. 10:26-27</w:t>
      </w:r>
      <w:r w:rsidR="006F776F">
        <w:rPr>
          <w:rFonts w:ascii="Cambria" w:hAnsi="Cambria"/>
          <w:b/>
          <w:bCs/>
          <w:sz w:val="22"/>
          <w:szCs w:val="22"/>
        </w:rPr>
        <w:t>; Heb. 9:13-14</w:t>
      </w:r>
      <w:r w:rsidR="002C123F">
        <w:rPr>
          <w:rFonts w:ascii="Cambria" w:hAnsi="Cambria"/>
          <w:b/>
          <w:bCs/>
          <w:sz w:val="22"/>
          <w:szCs w:val="22"/>
        </w:rPr>
        <w:t>; Ex. 33:</w:t>
      </w:r>
      <w:r w:rsidR="00C43F8F">
        <w:rPr>
          <w:rFonts w:ascii="Cambria" w:hAnsi="Cambria"/>
          <w:b/>
          <w:bCs/>
          <w:sz w:val="22"/>
          <w:szCs w:val="22"/>
        </w:rPr>
        <w:t>1</w:t>
      </w:r>
      <w:r w:rsidR="00BC65D7">
        <w:rPr>
          <w:rFonts w:ascii="Cambria" w:hAnsi="Cambria"/>
          <w:b/>
          <w:bCs/>
          <w:sz w:val="22"/>
          <w:szCs w:val="22"/>
        </w:rPr>
        <w:t>9; Ps. 110</w:t>
      </w:r>
    </w:p>
    <w:sectPr w:rsidR="00BC65D7" w:rsidRPr="00BC65D7" w:rsidSect="00331D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46F0B"/>
    <w:multiLevelType w:val="hybridMultilevel"/>
    <w:tmpl w:val="A14C8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32D41"/>
    <w:multiLevelType w:val="hybridMultilevel"/>
    <w:tmpl w:val="A7E80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D347D"/>
    <w:multiLevelType w:val="hybridMultilevel"/>
    <w:tmpl w:val="BA84F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72690A"/>
    <w:multiLevelType w:val="hybridMultilevel"/>
    <w:tmpl w:val="960E3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A41980"/>
    <w:multiLevelType w:val="hybridMultilevel"/>
    <w:tmpl w:val="DD164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C90F56"/>
    <w:multiLevelType w:val="hybridMultilevel"/>
    <w:tmpl w:val="F462F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249587">
    <w:abstractNumId w:val="1"/>
  </w:num>
  <w:num w:numId="2" w16cid:durableId="1046639206">
    <w:abstractNumId w:val="5"/>
  </w:num>
  <w:num w:numId="3" w16cid:durableId="1883054425">
    <w:abstractNumId w:val="0"/>
  </w:num>
  <w:num w:numId="4" w16cid:durableId="1855460482">
    <w:abstractNumId w:val="3"/>
  </w:num>
  <w:num w:numId="5" w16cid:durableId="1995983527">
    <w:abstractNumId w:val="2"/>
  </w:num>
  <w:num w:numId="6" w16cid:durableId="14248383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B35"/>
    <w:rsid w:val="0000171F"/>
    <w:rsid w:val="0022183E"/>
    <w:rsid w:val="002C123F"/>
    <w:rsid w:val="002D4471"/>
    <w:rsid w:val="002F1253"/>
    <w:rsid w:val="0030182F"/>
    <w:rsid w:val="00323E2C"/>
    <w:rsid w:val="00331D6A"/>
    <w:rsid w:val="0033477A"/>
    <w:rsid w:val="00354ED2"/>
    <w:rsid w:val="003E286E"/>
    <w:rsid w:val="004D7499"/>
    <w:rsid w:val="00514788"/>
    <w:rsid w:val="00531A75"/>
    <w:rsid w:val="00552F93"/>
    <w:rsid w:val="00586EE8"/>
    <w:rsid w:val="005D69D6"/>
    <w:rsid w:val="006574E2"/>
    <w:rsid w:val="00672810"/>
    <w:rsid w:val="006F776F"/>
    <w:rsid w:val="007369DA"/>
    <w:rsid w:val="00835BEC"/>
    <w:rsid w:val="00880282"/>
    <w:rsid w:val="00882E1B"/>
    <w:rsid w:val="008F1DE9"/>
    <w:rsid w:val="009204C4"/>
    <w:rsid w:val="00993959"/>
    <w:rsid w:val="00A03693"/>
    <w:rsid w:val="00A0579E"/>
    <w:rsid w:val="00B72825"/>
    <w:rsid w:val="00B86F67"/>
    <w:rsid w:val="00BC65D7"/>
    <w:rsid w:val="00C164BE"/>
    <w:rsid w:val="00C2672A"/>
    <w:rsid w:val="00C43F8F"/>
    <w:rsid w:val="00C53B35"/>
    <w:rsid w:val="00CB7CB6"/>
    <w:rsid w:val="00CF2C3C"/>
    <w:rsid w:val="00DE2C33"/>
    <w:rsid w:val="00E154D7"/>
    <w:rsid w:val="00FA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5C6AAD"/>
  <w15:chartTrackingRefBased/>
  <w15:docId w15:val="{B947AA05-8F5D-2547-BDD1-42F098B7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B35"/>
    <w:rPr>
      <w:rFonts w:asciiTheme="minorHAnsi" w:eastAsiaTheme="minorEastAsia" w:hAnsiTheme="minorHAnsi" w:cstheme="minorBid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3B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3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3B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3B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3B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3B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3B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3B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3B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3B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3B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3B3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3B3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3B3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3B3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3B3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3B3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3B3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3B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3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3B3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3B3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3B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3B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3B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3B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3B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3B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3B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522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Butch Rumble</dc:creator>
  <cp:keywords/>
  <dc:description/>
  <cp:lastModifiedBy>Butch Rumble</cp:lastModifiedBy>
  <cp:revision>34</cp:revision>
  <dcterms:created xsi:type="dcterms:W3CDTF">2024-05-09T20:17:00Z</dcterms:created>
  <dcterms:modified xsi:type="dcterms:W3CDTF">2024-05-10T21:36:00Z</dcterms:modified>
</cp:coreProperties>
</file>