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1AD23" w14:textId="06D56071" w:rsidR="00762030" w:rsidRPr="00643BA0" w:rsidRDefault="00762030" w:rsidP="00762030">
      <w:pPr>
        <w:rPr>
          <w:rFonts w:ascii="Cambria" w:hAnsi="Cambria"/>
          <w:b/>
          <w:sz w:val="22"/>
          <w:szCs w:val="22"/>
        </w:rPr>
      </w:pPr>
      <w:r w:rsidRPr="00643BA0">
        <w:rPr>
          <w:rFonts w:ascii="Cambria" w:hAnsi="Cambria"/>
          <w:b/>
          <w:sz w:val="22"/>
          <w:szCs w:val="22"/>
        </w:rPr>
        <w:t>SERMON SHEET</w:t>
      </w:r>
      <w:r w:rsidRPr="00643BA0">
        <w:rPr>
          <w:rFonts w:ascii="Cambria" w:hAnsi="Cambria"/>
          <w:b/>
          <w:sz w:val="22"/>
          <w:szCs w:val="22"/>
        </w:rPr>
        <w:tab/>
      </w:r>
      <w:r w:rsidRPr="00643BA0">
        <w:rPr>
          <w:rFonts w:ascii="Cambria" w:hAnsi="Cambria"/>
          <w:b/>
          <w:sz w:val="22"/>
          <w:szCs w:val="22"/>
        </w:rPr>
        <w:tab/>
      </w:r>
      <w:r w:rsidRPr="00643BA0">
        <w:rPr>
          <w:rFonts w:ascii="Cambria" w:hAnsi="Cambria"/>
          <w:b/>
          <w:sz w:val="22"/>
          <w:szCs w:val="22"/>
        </w:rPr>
        <w:tab/>
      </w:r>
      <w:r w:rsidRPr="00643BA0">
        <w:rPr>
          <w:rFonts w:ascii="Cambria" w:hAnsi="Cambria"/>
          <w:b/>
          <w:sz w:val="22"/>
          <w:szCs w:val="22"/>
        </w:rPr>
        <w:tab/>
      </w:r>
      <w:r w:rsidRPr="00643BA0">
        <w:rPr>
          <w:rFonts w:ascii="Cambria" w:hAnsi="Cambria"/>
          <w:b/>
          <w:sz w:val="22"/>
          <w:szCs w:val="22"/>
        </w:rPr>
        <w:tab/>
      </w:r>
      <w:r w:rsidRPr="00643BA0">
        <w:rPr>
          <w:rFonts w:ascii="Cambria" w:hAnsi="Cambria"/>
          <w:b/>
          <w:sz w:val="22"/>
          <w:szCs w:val="22"/>
        </w:rPr>
        <w:tab/>
      </w:r>
      <w:r>
        <w:rPr>
          <w:rFonts w:ascii="Cambria" w:hAnsi="Cambria"/>
          <w:b/>
          <w:sz w:val="22"/>
          <w:szCs w:val="22"/>
        </w:rPr>
        <w:t>2</w:t>
      </w:r>
      <w:r w:rsidRPr="00643BA0">
        <w:rPr>
          <w:rFonts w:ascii="Cambria" w:hAnsi="Cambria"/>
          <w:b/>
          <w:sz w:val="22"/>
          <w:szCs w:val="22"/>
        </w:rPr>
        <w:t>/</w:t>
      </w:r>
      <w:r>
        <w:rPr>
          <w:rFonts w:ascii="Cambria" w:hAnsi="Cambria"/>
          <w:b/>
          <w:sz w:val="22"/>
          <w:szCs w:val="22"/>
        </w:rPr>
        <w:t>11</w:t>
      </w:r>
      <w:r w:rsidRPr="00643BA0">
        <w:rPr>
          <w:rFonts w:ascii="Cambria" w:hAnsi="Cambria"/>
          <w:b/>
          <w:sz w:val="22"/>
          <w:szCs w:val="22"/>
        </w:rPr>
        <w:t>/2</w:t>
      </w:r>
      <w:r>
        <w:rPr>
          <w:rFonts w:ascii="Cambria" w:hAnsi="Cambria"/>
          <w:b/>
          <w:sz w:val="22"/>
          <w:szCs w:val="22"/>
        </w:rPr>
        <w:t>4</w:t>
      </w:r>
    </w:p>
    <w:p w14:paraId="44EBFCB8" w14:textId="77777777" w:rsidR="00762030" w:rsidRPr="00643BA0" w:rsidRDefault="00762030" w:rsidP="00762030">
      <w:pPr>
        <w:rPr>
          <w:rFonts w:ascii="Cambria" w:hAnsi="Cambria"/>
          <w:b/>
          <w:sz w:val="22"/>
          <w:szCs w:val="22"/>
        </w:rPr>
      </w:pPr>
    </w:p>
    <w:p w14:paraId="2C4AF2FD" w14:textId="621C9269" w:rsidR="00762030" w:rsidRPr="00643BA0" w:rsidRDefault="00762030" w:rsidP="00762030">
      <w:pPr>
        <w:rPr>
          <w:rFonts w:ascii="Cambria" w:hAnsi="Cambria"/>
          <w:b/>
          <w:sz w:val="22"/>
          <w:szCs w:val="22"/>
        </w:rPr>
      </w:pPr>
      <w:r w:rsidRPr="00643BA0">
        <w:rPr>
          <w:rFonts w:ascii="Cambria" w:hAnsi="Cambria"/>
          <w:b/>
          <w:sz w:val="22"/>
          <w:szCs w:val="22"/>
        </w:rPr>
        <w:t xml:space="preserve">Study of </w:t>
      </w:r>
      <w:r>
        <w:rPr>
          <w:rFonts w:ascii="Cambria" w:hAnsi="Cambria"/>
          <w:b/>
          <w:sz w:val="22"/>
          <w:szCs w:val="22"/>
        </w:rPr>
        <w:t>Hebrews</w:t>
      </w:r>
      <w:r w:rsidRPr="00643BA0">
        <w:rPr>
          <w:rFonts w:ascii="Cambria" w:hAnsi="Cambria"/>
          <w:b/>
          <w:sz w:val="22"/>
          <w:szCs w:val="22"/>
        </w:rPr>
        <w:t xml:space="preserve"> #</w:t>
      </w:r>
      <w:r>
        <w:rPr>
          <w:rFonts w:ascii="Cambria" w:hAnsi="Cambria"/>
          <w:b/>
          <w:sz w:val="22"/>
          <w:szCs w:val="22"/>
        </w:rPr>
        <w:t>2</w:t>
      </w:r>
      <w:r>
        <w:rPr>
          <w:rFonts w:ascii="Cambria" w:hAnsi="Cambria"/>
          <w:b/>
          <w:sz w:val="22"/>
          <w:szCs w:val="22"/>
        </w:rPr>
        <w:t>8</w:t>
      </w:r>
    </w:p>
    <w:p w14:paraId="5258AD13" w14:textId="6F2D7B96" w:rsidR="00762030" w:rsidRPr="00643BA0" w:rsidRDefault="00762030" w:rsidP="00762030">
      <w:pPr>
        <w:rPr>
          <w:rFonts w:ascii="Cambria" w:hAnsi="Cambria"/>
          <w:b/>
          <w:sz w:val="22"/>
          <w:szCs w:val="22"/>
        </w:rPr>
      </w:pPr>
      <w:r w:rsidRPr="00643BA0">
        <w:rPr>
          <w:rFonts w:ascii="Cambria" w:hAnsi="Cambria"/>
          <w:b/>
          <w:sz w:val="22"/>
          <w:szCs w:val="22"/>
        </w:rPr>
        <w:t>“</w:t>
      </w:r>
      <w:r w:rsidR="00464FC5">
        <w:rPr>
          <w:rFonts w:ascii="Cambria" w:hAnsi="Cambria" w:cs="Times New Roman"/>
          <w:b/>
          <w:sz w:val="22"/>
          <w:szCs w:val="22"/>
        </w:rPr>
        <w:t>An Anchor for our Soul</w:t>
      </w:r>
      <w:r w:rsidRPr="002762E2">
        <w:rPr>
          <w:rFonts w:ascii="Cambria" w:hAnsi="Cambria"/>
          <w:b/>
          <w:sz w:val="22"/>
          <w:szCs w:val="22"/>
        </w:rPr>
        <w:t>”</w:t>
      </w:r>
    </w:p>
    <w:p w14:paraId="2EF49196" w14:textId="07B29CDF" w:rsidR="00762030" w:rsidRDefault="00762030" w:rsidP="00762030">
      <w:pPr>
        <w:rPr>
          <w:rFonts w:ascii="Cambria" w:hAnsi="Cambria"/>
          <w:b/>
          <w:sz w:val="22"/>
          <w:szCs w:val="22"/>
        </w:rPr>
      </w:pPr>
      <w:r w:rsidRPr="00643BA0">
        <w:rPr>
          <w:rFonts w:ascii="Cambria" w:hAnsi="Cambria"/>
          <w:b/>
          <w:sz w:val="22"/>
          <w:szCs w:val="22"/>
        </w:rPr>
        <w:t xml:space="preserve">Text: </w:t>
      </w:r>
      <w:r>
        <w:rPr>
          <w:rFonts w:ascii="Cambria" w:hAnsi="Cambria"/>
          <w:b/>
          <w:sz w:val="22"/>
          <w:szCs w:val="22"/>
        </w:rPr>
        <w:t>Hebrews 6:13-</w:t>
      </w:r>
      <w:r w:rsidR="00464FC5">
        <w:rPr>
          <w:rFonts w:ascii="Cambria" w:hAnsi="Cambria"/>
          <w:b/>
          <w:sz w:val="22"/>
          <w:szCs w:val="22"/>
        </w:rPr>
        <w:t>20</w:t>
      </w:r>
    </w:p>
    <w:p w14:paraId="7781FF9B" w14:textId="77777777" w:rsidR="00762030" w:rsidRPr="00643BA0" w:rsidRDefault="00762030" w:rsidP="00762030">
      <w:pPr>
        <w:rPr>
          <w:rFonts w:ascii="Cambria" w:hAnsi="Cambria"/>
          <w:sz w:val="22"/>
          <w:szCs w:val="22"/>
        </w:rPr>
      </w:pPr>
    </w:p>
    <w:p w14:paraId="5137CE86" w14:textId="77777777" w:rsidR="00762030" w:rsidRDefault="00762030" w:rsidP="00762030">
      <w:pPr>
        <w:rPr>
          <w:rFonts w:ascii="Cambria" w:hAnsi="Cambria"/>
          <w:sz w:val="22"/>
          <w:szCs w:val="22"/>
        </w:rPr>
      </w:pPr>
      <w:r w:rsidRPr="00643BA0">
        <w:rPr>
          <w:rFonts w:ascii="Cambria" w:hAnsi="Cambria"/>
          <w:sz w:val="22"/>
          <w:szCs w:val="22"/>
        </w:rPr>
        <w:t>I. Introduction</w:t>
      </w:r>
      <w:r>
        <w:rPr>
          <w:rFonts w:ascii="Cambria" w:hAnsi="Cambria"/>
          <w:sz w:val="22"/>
          <w:szCs w:val="22"/>
        </w:rPr>
        <w:t xml:space="preserve"> &amp; review</w:t>
      </w:r>
      <w:r w:rsidRPr="00643BA0">
        <w:rPr>
          <w:rFonts w:ascii="Cambria" w:hAnsi="Cambria"/>
          <w:sz w:val="22"/>
          <w:szCs w:val="22"/>
        </w:rPr>
        <w:t xml:space="preserve"> </w:t>
      </w:r>
    </w:p>
    <w:p w14:paraId="64FAD633" w14:textId="77777777" w:rsidR="00762030" w:rsidRDefault="00762030" w:rsidP="00762030">
      <w:pPr>
        <w:rPr>
          <w:rFonts w:ascii="Cambria" w:hAnsi="Cambria"/>
          <w:sz w:val="22"/>
          <w:szCs w:val="22"/>
        </w:rPr>
      </w:pPr>
    </w:p>
    <w:p w14:paraId="05F85579" w14:textId="1B39C453" w:rsidR="00762030" w:rsidRDefault="00762030" w:rsidP="00762030">
      <w:pPr>
        <w:pStyle w:val="ListParagraph"/>
        <w:numPr>
          <w:ilvl w:val="0"/>
          <w:numId w:val="2"/>
        </w:numPr>
        <w:rPr>
          <w:rFonts w:ascii="Cambria" w:hAnsi="Cambria"/>
          <w:sz w:val="22"/>
          <w:szCs w:val="22"/>
        </w:rPr>
      </w:pPr>
      <w:r>
        <w:rPr>
          <w:rFonts w:ascii="Cambria" w:hAnsi="Cambria"/>
          <w:sz w:val="22"/>
          <w:szCs w:val="22"/>
        </w:rPr>
        <w:t>Hebrews 5:11</w:t>
      </w:r>
    </w:p>
    <w:p w14:paraId="7893EA0C" w14:textId="77777777" w:rsidR="00762030" w:rsidRPr="005B0E7C" w:rsidRDefault="00762030" w:rsidP="00762030">
      <w:pPr>
        <w:rPr>
          <w:rFonts w:ascii="Cambria" w:hAnsi="Cambria"/>
          <w:sz w:val="22"/>
          <w:szCs w:val="22"/>
        </w:rPr>
      </w:pPr>
    </w:p>
    <w:p w14:paraId="5D86CD5D" w14:textId="6266D710" w:rsidR="00762030" w:rsidRDefault="00762030" w:rsidP="00762030">
      <w:pPr>
        <w:pStyle w:val="ListParagraph"/>
        <w:numPr>
          <w:ilvl w:val="0"/>
          <w:numId w:val="2"/>
        </w:numPr>
        <w:rPr>
          <w:rFonts w:ascii="Cambria" w:hAnsi="Cambria"/>
          <w:sz w:val="22"/>
          <w:szCs w:val="22"/>
        </w:rPr>
      </w:pPr>
      <w:r>
        <w:rPr>
          <w:rFonts w:ascii="Cambria" w:hAnsi="Cambria"/>
          <w:sz w:val="22"/>
          <w:szCs w:val="22"/>
        </w:rPr>
        <w:t>Hebrews 6:1</w:t>
      </w:r>
    </w:p>
    <w:p w14:paraId="54394D8E" w14:textId="77777777" w:rsidR="00762030" w:rsidRPr="00312E40" w:rsidRDefault="00762030" w:rsidP="00762030">
      <w:pPr>
        <w:rPr>
          <w:rFonts w:ascii="Cambria" w:hAnsi="Cambria"/>
          <w:sz w:val="22"/>
          <w:szCs w:val="22"/>
        </w:rPr>
      </w:pPr>
    </w:p>
    <w:p w14:paraId="35612B0F" w14:textId="6575CFD0" w:rsidR="00762030" w:rsidRDefault="00762030" w:rsidP="00762030">
      <w:pPr>
        <w:pStyle w:val="ListParagraph"/>
        <w:numPr>
          <w:ilvl w:val="0"/>
          <w:numId w:val="2"/>
        </w:numPr>
        <w:rPr>
          <w:rFonts w:ascii="Cambria" w:hAnsi="Cambria"/>
          <w:sz w:val="22"/>
          <w:szCs w:val="22"/>
        </w:rPr>
      </w:pPr>
      <w:r>
        <w:rPr>
          <w:rFonts w:ascii="Cambria" w:hAnsi="Cambria"/>
          <w:sz w:val="22"/>
          <w:szCs w:val="22"/>
        </w:rPr>
        <w:t>Hebrews 6:4-6</w:t>
      </w:r>
    </w:p>
    <w:p w14:paraId="68F7992E" w14:textId="77777777" w:rsidR="00762030" w:rsidRPr="00762030" w:rsidRDefault="00762030" w:rsidP="00762030">
      <w:pPr>
        <w:rPr>
          <w:rFonts w:ascii="Cambria" w:hAnsi="Cambria"/>
          <w:sz w:val="22"/>
          <w:szCs w:val="22"/>
        </w:rPr>
      </w:pPr>
    </w:p>
    <w:p w14:paraId="7DBC74D1" w14:textId="1575EEE5" w:rsidR="00762030" w:rsidRDefault="00762030" w:rsidP="00762030">
      <w:pPr>
        <w:pStyle w:val="ListParagraph"/>
        <w:numPr>
          <w:ilvl w:val="0"/>
          <w:numId w:val="2"/>
        </w:numPr>
        <w:rPr>
          <w:rFonts w:ascii="Cambria" w:hAnsi="Cambria"/>
          <w:sz w:val="22"/>
          <w:szCs w:val="22"/>
        </w:rPr>
      </w:pPr>
      <w:r>
        <w:rPr>
          <w:rFonts w:ascii="Cambria" w:hAnsi="Cambria"/>
          <w:sz w:val="22"/>
          <w:szCs w:val="22"/>
        </w:rPr>
        <w:t>Hebrews 6:7-8</w:t>
      </w:r>
    </w:p>
    <w:p w14:paraId="71B3E72F" w14:textId="77777777" w:rsidR="00762030" w:rsidRPr="00762030" w:rsidRDefault="00762030" w:rsidP="00762030">
      <w:pPr>
        <w:rPr>
          <w:rFonts w:ascii="Cambria" w:hAnsi="Cambria"/>
          <w:sz w:val="22"/>
          <w:szCs w:val="22"/>
        </w:rPr>
      </w:pPr>
    </w:p>
    <w:p w14:paraId="1DB8DF20" w14:textId="31BA73B4" w:rsidR="00762030" w:rsidRDefault="00762030" w:rsidP="00762030">
      <w:pPr>
        <w:pStyle w:val="ListParagraph"/>
        <w:numPr>
          <w:ilvl w:val="0"/>
          <w:numId w:val="2"/>
        </w:numPr>
        <w:rPr>
          <w:rFonts w:ascii="Cambria" w:hAnsi="Cambria"/>
          <w:sz w:val="22"/>
          <w:szCs w:val="22"/>
        </w:rPr>
      </w:pPr>
      <w:r>
        <w:rPr>
          <w:rFonts w:ascii="Cambria" w:hAnsi="Cambria"/>
          <w:sz w:val="22"/>
          <w:szCs w:val="22"/>
        </w:rPr>
        <w:t>Hebrews 6:9-12</w:t>
      </w:r>
    </w:p>
    <w:p w14:paraId="40E14526" w14:textId="77777777" w:rsidR="00762030" w:rsidRPr="00762030" w:rsidRDefault="00762030" w:rsidP="00762030">
      <w:pPr>
        <w:rPr>
          <w:rFonts w:ascii="Cambria" w:hAnsi="Cambria"/>
          <w:sz w:val="22"/>
          <w:szCs w:val="22"/>
        </w:rPr>
      </w:pPr>
    </w:p>
    <w:p w14:paraId="1D26881E" w14:textId="4559F5EF" w:rsidR="00762030" w:rsidRDefault="00762030" w:rsidP="00762030">
      <w:pPr>
        <w:pStyle w:val="ListParagraph"/>
        <w:numPr>
          <w:ilvl w:val="0"/>
          <w:numId w:val="2"/>
        </w:numPr>
        <w:rPr>
          <w:rFonts w:ascii="Cambria" w:hAnsi="Cambria"/>
          <w:sz w:val="22"/>
          <w:szCs w:val="22"/>
        </w:rPr>
      </w:pPr>
      <w:r>
        <w:rPr>
          <w:rFonts w:ascii="Cambria" w:hAnsi="Cambria"/>
          <w:sz w:val="22"/>
          <w:szCs w:val="22"/>
        </w:rPr>
        <w:t>Hebrews 6:13-15</w:t>
      </w:r>
    </w:p>
    <w:p w14:paraId="62A05B43" w14:textId="77777777" w:rsidR="00762030" w:rsidRDefault="00762030" w:rsidP="00762030">
      <w:pPr>
        <w:rPr>
          <w:rFonts w:ascii="Cambria" w:hAnsi="Cambria"/>
          <w:sz w:val="22"/>
          <w:szCs w:val="22"/>
        </w:rPr>
      </w:pPr>
    </w:p>
    <w:p w14:paraId="3CDA114D" w14:textId="646EB9E8" w:rsidR="00762030" w:rsidRDefault="00762030" w:rsidP="00762030">
      <w:pPr>
        <w:rPr>
          <w:rFonts w:ascii="Cambria" w:hAnsi="Cambria"/>
          <w:sz w:val="22"/>
          <w:szCs w:val="22"/>
        </w:rPr>
      </w:pPr>
      <w:r>
        <w:rPr>
          <w:rFonts w:ascii="Cambria" w:hAnsi="Cambria"/>
          <w:sz w:val="22"/>
          <w:szCs w:val="22"/>
        </w:rPr>
        <w:t xml:space="preserve">II. </w:t>
      </w:r>
      <w:r>
        <w:rPr>
          <w:rFonts w:ascii="Cambria" w:hAnsi="Cambria"/>
          <w:sz w:val="22"/>
          <w:szCs w:val="22"/>
        </w:rPr>
        <w:t>The promise of God gives strong encouragement</w:t>
      </w:r>
      <w:r>
        <w:rPr>
          <w:rFonts w:ascii="Cambria" w:hAnsi="Cambria"/>
          <w:sz w:val="22"/>
          <w:szCs w:val="22"/>
        </w:rPr>
        <w:t xml:space="preserve"> </w:t>
      </w:r>
      <w:r w:rsidR="002543A8">
        <w:rPr>
          <w:rFonts w:ascii="Cambria" w:hAnsi="Cambria"/>
          <w:sz w:val="22"/>
          <w:szCs w:val="22"/>
        </w:rPr>
        <w:t>(vs. 16-18)</w:t>
      </w:r>
    </w:p>
    <w:p w14:paraId="14D68966" w14:textId="77777777" w:rsidR="00762030" w:rsidRDefault="00762030" w:rsidP="00762030">
      <w:pPr>
        <w:rPr>
          <w:rFonts w:ascii="Cambria" w:hAnsi="Cambria"/>
          <w:sz w:val="22"/>
          <w:szCs w:val="22"/>
        </w:rPr>
      </w:pPr>
    </w:p>
    <w:p w14:paraId="0561BA0B" w14:textId="1751BC33" w:rsidR="00762030" w:rsidRDefault="00762030" w:rsidP="00762030">
      <w:pPr>
        <w:pStyle w:val="ListParagraph"/>
        <w:numPr>
          <w:ilvl w:val="0"/>
          <w:numId w:val="3"/>
        </w:numPr>
        <w:rPr>
          <w:rFonts w:ascii="Cambria" w:hAnsi="Cambria"/>
          <w:sz w:val="22"/>
          <w:szCs w:val="22"/>
        </w:rPr>
      </w:pPr>
      <w:r>
        <w:rPr>
          <w:rFonts w:ascii="Cambria" w:hAnsi="Cambria"/>
          <w:sz w:val="22"/>
          <w:szCs w:val="22"/>
        </w:rPr>
        <w:t>To do what?</w:t>
      </w:r>
    </w:p>
    <w:p w14:paraId="6990EEFA" w14:textId="77777777" w:rsidR="00762030" w:rsidRDefault="00762030" w:rsidP="00762030">
      <w:pPr>
        <w:pStyle w:val="ListParagraph"/>
        <w:rPr>
          <w:rFonts w:ascii="Cambria" w:hAnsi="Cambria"/>
          <w:sz w:val="22"/>
          <w:szCs w:val="22"/>
        </w:rPr>
      </w:pPr>
    </w:p>
    <w:p w14:paraId="782CE5D4" w14:textId="66026B45" w:rsidR="00762030" w:rsidRDefault="00762030" w:rsidP="00762030">
      <w:pPr>
        <w:pStyle w:val="ListParagraph"/>
        <w:numPr>
          <w:ilvl w:val="0"/>
          <w:numId w:val="3"/>
        </w:numPr>
        <w:rPr>
          <w:rFonts w:ascii="Cambria" w:hAnsi="Cambria"/>
          <w:sz w:val="22"/>
          <w:szCs w:val="22"/>
        </w:rPr>
      </w:pPr>
      <w:r>
        <w:rPr>
          <w:rFonts w:ascii="Cambria" w:hAnsi="Cambria"/>
          <w:sz w:val="22"/>
          <w:szCs w:val="22"/>
        </w:rPr>
        <w:t>How do we hold fast to the hope set before us?</w:t>
      </w:r>
    </w:p>
    <w:p w14:paraId="1C1CC9D6" w14:textId="77777777" w:rsidR="00762030" w:rsidRDefault="00762030" w:rsidP="00762030">
      <w:pPr>
        <w:pStyle w:val="ListParagraph"/>
        <w:rPr>
          <w:rFonts w:ascii="Cambria" w:hAnsi="Cambria"/>
          <w:sz w:val="22"/>
          <w:szCs w:val="22"/>
        </w:rPr>
      </w:pPr>
    </w:p>
    <w:p w14:paraId="1EF94B65" w14:textId="4CD3E38C" w:rsidR="00762030" w:rsidRDefault="00762030" w:rsidP="00762030">
      <w:pPr>
        <w:pStyle w:val="ListParagraph"/>
        <w:numPr>
          <w:ilvl w:val="1"/>
          <w:numId w:val="3"/>
        </w:numPr>
        <w:rPr>
          <w:rFonts w:ascii="Cambria" w:hAnsi="Cambria"/>
          <w:sz w:val="22"/>
          <w:szCs w:val="22"/>
        </w:rPr>
      </w:pPr>
      <w:r>
        <w:rPr>
          <w:rFonts w:ascii="Cambria" w:hAnsi="Cambria"/>
          <w:sz w:val="22"/>
          <w:szCs w:val="22"/>
        </w:rPr>
        <w:t>By fleeing quickly to the Lord for refuge</w:t>
      </w:r>
    </w:p>
    <w:p w14:paraId="6C80F663" w14:textId="77777777" w:rsidR="00762030" w:rsidRDefault="00762030" w:rsidP="00762030">
      <w:pPr>
        <w:pStyle w:val="ListParagraph"/>
        <w:ind w:left="1440"/>
        <w:rPr>
          <w:rFonts w:ascii="Cambria" w:hAnsi="Cambria"/>
          <w:sz w:val="22"/>
          <w:szCs w:val="22"/>
        </w:rPr>
      </w:pPr>
    </w:p>
    <w:p w14:paraId="247543AC" w14:textId="77777777" w:rsidR="00762030" w:rsidRDefault="00762030" w:rsidP="00762030">
      <w:pPr>
        <w:pStyle w:val="ListParagraph"/>
        <w:ind w:left="1440"/>
        <w:rPr>
          <w:rFonts w:ascii="Cambria" w:hAnsi="Cambria"/>
          <w:sz w:val="22"/>
          <w:szCs w:val="22"/>
        </w:rPr>
      </w:pPr>
    </w:p>
    <w:p w14:paraId="5FAFA7C2" w14:textId="77777777" w:rsidR="00762030" w:rsidRDefault="00762030" w:rsidP="00762030">
      <w:pPr>
        <w:pStyle w:val="ListParagraph"/>
        <w:ind w:left="1440"/>
        <w:rPr>
          <w:rFonts w:ascii="Cambria" w:hAnsi="Cambria"/>
          <w:sz w:val="22"/>
          <w:szCs w:val="22"/>
        </w:rPr>
      </w:pPr>
    </w:p>
    <w:p w14:paraId="1D568CB8" w14:textId="77777777" w:rsidR="00762030" w:rsidRDefault="00762030" w:rsidP="00762030">
      <w:pPr>
        <w:pStyle w:val="ListParagraph"/>
        <w:ind w:left="1440"/>
        <w:rPr>
          <w:rFonts w:ascii="Cambria" w:hAnsi="Cambria"/>
          <w:sz w:val="22"/>
          <w:szCs w:val="22"/>
        </w:rPr>
      </w:pPr>
    </w:p>
    <w:p w14:paraId="10BA4396" w14:textId="68E30C8B" w:rsidR="00762030" w:rsidRDefault="00762030" w:rsidP="00762030">
      <w:pPr>
        <w:pStyle w:val="ListParagraph"/>
        <w:numPr>
          <w:ilvl w:val="1"/>
          <w:numId w:val="3"/>
        </w:numPr>
        <w:rPr>
          <w:rFonts w:ascii="Cambria" w:hAnsi="Cambria"/>
          <w:sz w:val="22"/>
          <w:szCs w:val="22"/>
        </w:rPr>
      </w:pPr>
      <w:r>
        <w:rPr>
          <w:rFonts w:ascii="Cambria" w:hAnsi="Cambria"/>
          <w:sz w:val="22"/>
          <w:szCs w:val="22"/>
        </w:rPr>
        <w:t>By waiting patiently on the Lord for our reward</w:t>
      </w:r>
    </w:p>
    <w:p w14:paraId="6D79DD44" w14:textId="77777777" w:rsidR="00762030" w:rsidRDefault="00762030" w:rsidP="00762030">
      <w:pPr>
        <w:pStyle w:val="ListParagraph"/>
        <w:rPr>
          <w:rFonts w:ascii="Cambria" w:hAnsi="Cambria"/>
          <w:sz w:val="22"/>
          <w:szCs w:val="22"/>
        </w:rPr>
      </w:pPr>
    </w:p>
    <w:p w14:paraId="772A5F3A" w14:textId="77777777" w:rsidR="00762030" w:rsidRDefault="00762030" w:rsidP="00762030">
      <w:pPr>
        <w:pStyle w:val="ListParagraph"/>
        <w:rPr>
          <w:rFonts w:ascii="Cambria" w:hAnsi="Cambria"/>
          <w:sz w:val="22"/>
          <w:szCs w:val="22"/>
        </w:rPr>
      </w:pPr>
    </w:p>
    <w:p w14:paraId="2F943912" w14:textId="77777777" w:rsidR="00762030" w:rsidRDefault="00762030" w:rsidP="00762030">
      <w:pPr>
        <w:rPr>
          <w:rFonts w:ascii="Cambria" w:hAnsi="Cambria"/>
          <w:sz w:val="22"/>
          <w:szCs w:val="22"/>
        </w:rPr>
      </w:pPr>
    </w:p>
    <w:p w14:paraId="1E50E4E8" w14:textId="77777777" w:rsidR="00762030" w:rsidRDefault="00762030" w:rsidP="00762030">
      <w:pPr>
        <w:rPr>
          <w:rFonts w:ascii="Cambria" w:hAnsi="Cambria"/>
          <w:sz w:val="22"/>
          <w:szCs w:val="22"/>
        </w:rPr>
      </w:pPr>
    </w:p>
    <w:p w14:paraId="298A1BE8" w14:textId="5AD0A65E" w:rsidR="00762030" w:rsidRDefault="00762030" w:rsidP="00762030">
      <w:pPr>
        <w:rPr>
          <w:rFonts w:ascii="Cambria" w:hAnsi="Cambria"/>
          <w:sz w:val="22"/>
          <w:szCs w:val="22"/>
        </w:rPr>
      </w:pPr>
      <w:r>
        <w:rPr>
          <w:rFonts w:ascii="Cambria" w:hAnsi="Cambria"/>
          <w:sz w:val="22"/>
          <w:szCs w:val="22"/>
        </w:rPr>
        <w:t>III. The priesthood of Jesus provides a steady anchor</w:t>
      </w:r>
      <w:r w:rsidR="002543A8">
        <w:rPr>
          <w:rFonts w:ascii="Cambria" w:hAnsi="Cambria"/>
          <w:sz w:val="22"/>
          <w:szCs w:val="22"/>
        </w:rPr>
        <w:t xml:space="preserve"> (vs. 19-20)</w:t>
      </w:r>
    </w:p>
    <w:p w14:paraId="569B576D" w14:textId="63344D3A" w:rsidR="00762030" w:rsidRDefault="00762030" w:rsidP="00762030">
      <w:pPr>
        <w:rPr>
          <w:rFonts w:ascii="Cambria" w:hAnsi="Cambria"/>
          <w:sz w:val="22"/>
          <w:szCs w:val="22"/>
        </w:rPr>
      </w:pPr>
    </w:p>
    <w:p w14:paraId="1AD25784" w14:textId="4446114F" w:rsidR="00762030" w:rsidRDefault="00762030" w:rsidP="00762030">
      <w:pPr>
        <w:pStyle w:val="ListParagraph"/>
        <w:numPr>
          <w:ilvl w:val="0"/>
          <w:numId w:val="6"/>
        </w:numPr>
        <w:rPr>
          <w:rFonts w:ascii="Cambria" w:hAnsi="Cambria"/>
          <w:sz w:val="22"/>
          <w:szCs w:val="22"/>
        </w:rPr>
      </w:pPr>
      <w:r>
        <w:rPr>
          <w:rFonts w:ascii="Cambria" w:hAnsi="Cambria"/>
          <w:sz w:val="22"/>
          <w:szCs w:val="22"/>
        </w:rPr>
        <w:t>Jesus has gone as a forerunner on our behalf.</w:t>
      </w:r>
    </w:p>
    <w:p w14:paraId="124CADE0" w14:textId="77777777" w:rsidR="00762030" w:rsidRDefault="00762030" w:rsidP="00762030">
      <w:pPr>
        <w:pStyle w:val="ListParagraph"/>
        <w:rPr>
          <w:rFonts w:ascii="Cambria" w:hAnsi="Cambria"/>
          <w:sz w:val="22"/>
          <w:szCs w:val="22"/>
        </w:rPr>
      </w:pPr>
    </w:p>
    <w:p w14:paraId="66DB7C09" w14:textId="77777777" w:rsidR="00762030" w:rsidRDefault="00762030" w:rsidP="00762030">
      <w:pPr>
        <w:pStyle w:val="ListParagraph"/>
        <w:rPr>
          <w:rFonts w:ascii="Cambria" w:hAnsi="Cambria"/>
          <w:sz w:val="22"/>
          <w:szCs w:val="22"/>
        </w:rPr>
      </w:pPr>
    </w:p>
    <w:p w14:paraId="6068F044" w14:textId="77777777" w:rsidR="00762030" w:rsidRDefault="00762030" w:rsidP="00762030">
      <w:pPr>
        <w:pStyle w:val="ListParagraph"/>
        <w:rPr>
          <w:rFonts w:ascii="Cambria" w:hAnsi="Cambria"/>
          <w:sz w:val="22"/>
          <w:szCs w:val="22"/>
        </w:rPr>
      </w:pPr>
    </w:p>
    <w:p w14:paraId="54D33C72" w14:textId="77777777" w:rsidR="00762030" w:rsidRDefault="00762030" w:rsidP="00762030">
      <w:pPr>
        <w:pStyle w:val="ListParagraph"/>
        <w:rPr>
          <w:rFonts w:ascii="Cambria" w:hAnsi="Cambria"/>
          <w:sz w:val="22"/>
          <w:szCs w:val="22"/>
        </w:rPr>
      </w:pPr>
    </w:p>
    <w:p w14:paraId="22E09C43" w14:textId="4F89C4C1" w:rsidR="00762030" w:rsidRPr="00762030" w:rsidRDefault="00762030" w:rsidP="00762030">
      <w:pPr>
        <w:pStyle w:val="ListParagraph"/>
        <w:numPr>
          <w:ilvl w:val="0"/>
          <w:numId w:val="6"/>
        </w:numPr>
        <w:rPr>
          <w:rFonts w:ascii="Cambria" w:hAnsi="Cambria"/>
          <w:sz w:val="22"/>
          <w:szCs w:val="22"/>
        </w:rPr>
      </w:pPr>
      <w:r>
        <w:rPr>
          <w:rFonts w:ascii="Cambria" w:hAnsi="Cambria"/>
          <w:sz w:val="22"/>
          <w:szCs w:val="22"/>
        </w:rPr>
        <w:t>Jesus is a high priest forever.</w:t>
      </w:r>
    </w:p>
    <w:p w14:paraId="6E36D0E5" w14:textId="77777777" w:rsidR="00762030" w:rsidRPr="00312E40" w:rsidRDefault="00762030" w:rsidP="00762030">
      <w:pPr>
        <w:rPr>
          <w:rFonts w:ascii="Cambria" w:hAnsi="Cambria"/>
          <w:sz w:val="22"/>
          <w:szCs w:val="22"/>
        </w:rPr>
      </w:pPr>
    </w:p>
    <w:p w14:paraId="70B3109D" w14:textId="77777777" w:rsidR="00762030" w:rsidRDefault="00762030" w:rsidP="00762030">
      <w:pPr>
        <w:rPr>
          <w:rFonts w:ascii="Cambria" w:hAnsi="Cambria"/>
          <w:sz w:val="22"/>
          <w:szCs w:val="22"/>
        </w:rPr>
      </w:pPr>
    </w:p>
    <w:p w14:paraId="37C80645" w14:textId="77777777" w:rsidR="00762030" w:rsidRDefault="00762030" w:rsidP="00762030">
      <w:pPr>
        <w:rPr>
          <w:rFonts w:ascii="Cambria" w:hAnsi="Cambria"/>
          <w:sz w:val="22"/>
          <w:szCs w:val="22"/>
        </w:rPr>
      </w:pPr>
    </w:p>
    <w:p w14:paraId="36600C41" w14:textId="77777777" w:rsidR="00762030" w:rsidRDefault="00762030" w:rsidP="00762030">
      <w:pPr>
        <w:rPr>
          <w:rFonts w:ascii="Cambria" w:hAnsi="Cambria"/>
          <w:sz w:val="22"/>
          <w:szCs w:val="22"/>
        </w:rPr>
      </w:pPr>
    </w:p>
    <w:p w14:paraId="20915D3C" w14:textId="77777777" w:rsidR="00762030" w:rsidRDefault="00762030" w:rsidP="00762030">
      <w:pPr>
        <w:rPr>
          <w:rFonts w:ascii="Cambria" w:hAnsi="Cambria"/>
          <w:sz w:val="22"/>
          <w:szCs w:val="22"/>
        </w:rPr>
      </w:pPr>
      <w:r>
        <w:rPr>
          <w:rFonts w:ascii="Cambria" w:hAnsi="Cambria"/>
          <w:sz w:val="22"/>
          <w:szCs w:val="22"/>
        </w:rPr>
        <w:t>IV. Conclusion – a final word</w:t>
      </w:r>
    </w:p>
    <w:p w14:paraId="22B6ACD0" w14:textId="77777777" w:rsidR="00464FC5" w:rsidRDefault="00464FC5" w:rsidP="00762030"/>
    <w:p w14:paraId="04C5B04D" w14:textId="6A38DE57" w:rsidR="00762030" w:rsidRPr="00B808A4" w:rsidRDefault="00762030" w:rsidP="00762030">
      <w:pPr>
        <w:rPr>
          <w:rFonts w:ascii="Cambria" w:hAnsi="Cambria"/>
          <w:sz w:val="22"/>
          <w:szCs w:val="22"/>
        </w:rPr>
      </w:pPr>
      <w:r w:rsidRPr="00B808A4">
        <w:rPr>
          <w:rFonts w:ascii="Cambria" w:hAnsi="Cambria"/>
          <w:b/>
          <w:sz w:val="22"/>
          <w:szCs w:val="22"/>
          <w:u w:val="single"/>
        </w:rPr>
        <w:lastRenderedPageBreak/>
        <w:t>QUOTES</w:t>
      </w:r>
    </w:p>
    <w:p w14:paraId="2F09243C" w14:textId="77777777" w:rsidR="00762030" w:rsidRDefault="00762030" w:rsidP="00762030">
      <w:pPr>
        <w:rPr>
          <w:rFonts w:ascii="Cambria" w:hAnsi="Cambria"/>
          <w:sz w:val="22"/>
          <w:szCs w:val="22"/>
        </w:rPr>
      </w:pPr>
    </w:p>
    <w:p w14:paraId="0CBFD65C" w14:textId="3D1112A9" w:rsidR="00762030" w:rsidRDefault="00762030" w:rsidP="00762030">
      <w:pPr>
        <w:rPr>
          <w:rFonts w:ascii="Cambria" w:hAnsi="Cambria"/>
          <w:sz w:val="22"/>
          <w:szCs w:val="22"/>
        </w:rPr>
      </w:pPr>
      <w:r>
        <w:rPr>
          <w:rFonts w:ascii="Cambria" w:hAnsi="Cambria"/>
          <w:sz w:val="22"/>
          <w:szCs w:val="22"/>
        </w:rPr>
        <w:t>1.</w:t>
      </w:r>
      <w:r w:rsidR="00464FC5">
        <w:rPr>
          <w:rFonts w:ascii="Cambria" w:hAnsi="Cambria"/>
          <w:sz w:val="22"/>
          <w:szCs w:val="22"/>
        </w:rPr>
        <w:t xml:space="preserve"> </w:t>
      </w:r>
      <w:r w:rsidR="00464FC5" w:rsidRPr="00464FC5">
        <w:rPr>
          <w:rFonts w:ascii="Cambria" w:hAnsi="Cambria"/>
          <w:sz w:val="22"/>
          <w:szCs w:val="22"/>
          <w:u w:val="single"/>
        </w:rPr>
        <w:t>Al Mohler</w:t>
      </w:r>
      <w:r w:rsidR="00464FC5">
        <w:rPr>
          <w:rFonts w:ascii="Cambria" w:hAnsi="Cambria"/>
          <w:sz w:val="22"/>
          <w:szCs w:val="22"/>
        </w:rPr>
        <w:t xml:space="preserve">: </w:t>
      </w:r>
    </w:p>
    <w:p w14:paraId="368F429E" w14:textId="77777777" w:rsidR="00762030" w:rsidRDefault="00762030" w:rsidP="00762030">
      <w:pPr>
        <w:rPr>
          <w:rFonts w:ascii="Cambria" w:hAnsi="Cambria"/>
          <w:sz w:val="22"/>
          <w:szCs w:val="22"/>
        </w:rPr>
      </w:pPr>
    </w:p>
    <w:p w14:paraId="38B43433" w14:textId="55D5BE2B" w:rsidR="00762030" w:rsidRPr="00464FC5" w:rsidRDefault="00464FC5" w:rsidP="00464FC5">
      <w:pPr>
        <w:ind w:left="720"/>
        <w:rPr>
          <w:rFonts w:ascii="Cambria" w:hAnsi="Cambria"/>
          <w:i/>
          <w:iCs/>
          <w:sz w:val="22"/>
          <w:szCs w:val="22"/>
          <w14:ligatures w14:val="standardContextual"/>
        </w:rPr>
      </w:pPr>
      <w:r w:rsidRPr="00464FC5">
        <w:rPr>
          <w:rFonts w:ascii="Cambria" w:hAnsi="Cambria"/>
          <w:i/>
          <w:iCs/>
          <w:sz w:val="22"/>
          <w:szCs w:val="22"/>
          <w14:ligatures w14:val="standardContextual"/>
        </w:rPr>
        <w:t xml:space="preserve">The phrase “thorns and thistles” brings to mind the curse on Adam in Genesis 3. </w:t>
      </w:r>
      <w:r w:rsidR="001B5ED8">
        <w:rPr>
          <w:rFonts w:ascii="Cambria" w:hAnsi="Cambria"/>
          <w:i/>
          <w:iCs/>
          <w:sz w:val="22"/>
          <w:szCs w:val="22"/>
          <w14:ligatures w14:val="standardContextual"/>
        </w:rPr>
        <w:t xml:space="preserve"> </w:t>
      </w:r>
      <w:r w:rsidRPr="00464FC5">
        <w:rPr>
          <w:rFonts w:ascii="Cambria" w:hAnsi="Cambria"/>
          <w:i/>
          <w:iCs/>
          <w:sz w:val="22"/>
          <w:szCs w:val="22"/>
          <w14:ligatures w14:val="standardContextual"/>
        </w:rPr>
        <w:t xml:space="preserve">Because of man’s sin, the land no longer yields produce without cultivation and rigorous husbandry. </w:t>
      </w:r>
      <w:r w:rsidR="001B5ED8">
        <w:rPr>
          <w:rFonts w:ascii="Cambria" w:hAnsi="Cambria"/>
          <w:i/>
          <w:iCs/>
          <w:sz w:val="22"/>
          <w:szCs w:val="22"/>
          <w14:ligatures w14:val="standardContextual"/>
        </w:rPr>
        <w:t xml:space="preserve"> </w:t>
      </w:r>
      <w:r w:rsidRPr="00464FC5">
        <w:rPr>
          <w:rFonts w:ascii="Cambria" w:hAnsi="Cambria"/>
          <w:i/>
          <w:iCs/>
          <w:sz w:val="22"/>
          <w:szCs w:val="22"/>
          <w14:ligatures w14:val="standardContextual"/>
        </w:rPr>
        <w:t xml:space="preserve">Rather, the land </w:t>
      </w:r>
      <w:r w:rsidRPr="00464FC5">
        <w:rPr>
          <w:rFonts w:ascii="Cambria" w:hAnsi="Cambria"/>
          <w:i/>
          <w:iCs/>
          <w:sz w:val="22"/>
          <w:szCs w:val="22"/>
          <w:u w:val="single"/>
          <w14:ligatures w14:val="standardContextual"/>
        </w:rPr>
        <w:t>naturally</w:t>
      </w:r>
      <w:r w:rsidRPr="00464FC5">
        <w:rPr>
          <w:rFonts w:ascii="Cambria" w:hAnsi="Cambria"/>
          <w:i/>
          <w:iCs/>
          <w:sz w:val="22"/>
          <w:szCs w:val="22"/>
          <w14:ligatures w14:val="standardContextual"/>
        </w:rPr>
        <w:t xml:space="preserve"> brings forth thorns and thistles.</w:t>
      </w:r>
    </w:p>
    <w:p w14:paraId="4F9B0ED9" w14:textId="77777777" w:rsidR="00464FC5" w:rsidRDefault="00464FC5" w:rsidP="00762030">
      <w:pPr>
        <w:rPr>
          <w:rFonts w:ascii="Cambria" w:hAnsi="Cambria"/>
          <w:sz w:val="22"/>
          <w:szCs w:val="22"/>
          <w14:ligatures w14:val="standardContextual"/>
        </w:rPr>
      </w:pPr>
    </w:p>
    <w:p w14:paraId="23773725" w14:textId="37B303C0" w:rsidR="00464FC5" w:rsidRDefault="00464FC5" w:rsidP="00762030">
      <w:pPr>
        <w:rPr>
          <w:rFonts w:ascii="Cambria" w:hAnsi="Cambria"/>
          <w:sz w:val="22"/>
          <w:szCs w:val="22"/>
          <w14:ligatures w14:val="standardContextual"/>
        </w:rPr>
      </w:pPr>
      <w:r>
        <w:rPr>
          <w:rFonts w:ascii="Cambria" w:hAnsi="Cambria"/>
          <w:sz w:val="22"/>
          <w:szCs w:val="22"/>
          <w14:ligatures w14:val="standardContextual"/>
        </w:rPr>
        <w:t xml:space="preserve">2. </w:t>
      </w:r>
      <w:r w:rsidRPr="00464FC5">
        <w:rPr>
          <w:rFonts w:ascii="Cambria" w:hAnsi="Cambria"/>
          <w:sz w:val="22"/>
          <w:szCs w:val="22"/>
          <w:u w:val="single"/>
          <w14:ligatures w14:val="standardContextual"/>
        </w:rPr>
        <w:t>A. W. Pink</w:t>
      </w:r>
      <w:r>
        <w:rPr>
          <w:rFonts w:ascii="Cambria" w:hAnsi="Cambria"/>
          <w:sz w:val="22"/>
          <w:szCs w:val="22"/>
          <w14:ligatures w14:val="standardContextual"/>
        </w:rPr>
        <w:t>:</w:t>
      </w:r>
    </w:p>
    <w:p w14:paraId="49BA43DA" w14:textId="77777777" w:rsidR="00464FC5" w:rsidRDefault="00464FC5" w:rsidP="00762030">
      <w:pPr>
        <w:rPr>
          <w:rFonts w:ascii="Cambria" w:hAnsi="Cambria"/>
          <w:sz w:val="22"/>
          <w:szCs w:val="22"/>
          <w14:ligatures w14:val="standardContextual"/>
        </w:rPr>
      </w:pPr>
    </w:p>
    <w:p w14:paraId="22B1786C" w14:textId="28E857A2" w:rsidR="00464FC5" w:rsidRPr="00464FC5" w:rsidRDefault="00464FC5" w:rsidP="00464FC5">
      <w:pPr>
        <w:ind w:left="720"/>
        <w:rPr>
          <w:rFonts w:ascii="Cambria" w:hAnsi="Cambria"/>
          <w:sz w:val="22"/>
          <w:szCs w:val="22"/>
          <w14:ligatures w14:val="standardContextual"/>
        </w:rPr>
      </w:pPr>
      <w:r w:rsidRPr="00464FC5">
        <w:rPr>
          <w:rFonts w:ascii="Cambria" w:hAnsi="Cambria"/>
          <w:i/>
          <w:color w:val="292424"/>
          <w:sz w:val="22"/>
          <w:szCs w:val="22"/>
        </w:rPr>
        <w:t>Is not this glorious strength indeed, which enables [believers in Jesus] to persevere in the path of duty despite much opposition, to bear up manfully under trials, yes, to rejoice in tribulations?  What a glorious power is this which is proportioned to all we are called upon to do and suffer, enabling us to resist the corruptions of the flesh, the allurements of the world, and the temptations of the devil; which keeps us from sinking into abject despair or making shipwreck of the faith; which causes us to hold our course to the end.</w:t>
      </w:r>
    </w:p>
    <w:p w14:paraId="0CCA7FA2" w14:textId="77777777" w:rsidR="00464FC5" w:rsidRPr="00464FC5" w:rsidRDefault="00464FC5" w:rsidP="00762030">
      <w:pPr>
        <w:rPr>
          <w:rFonts w:ascii="Cambria" w:hAnsi="Cambria"/>
          <w:sz w:val="22"/>
          <w:szCs w:val="22"/>
          <w14:ligatures w14:val="standardContextual"/>
        </w:rPr>
      </w:pPr>
    </w:p>
    <w:p w14:paraId="744356F9" w14:textId="11647ADB" w:rsidR="00762030" w:rsidRDefault="00C22985" w:rsidP="00762030">
      <w:pPr>
        <w:rPr>
          <w:rFonts w:ascii="Cambria" w:hAnsi="Cambria"/>
          <w:sz w:val="22"/>
          <w:szCs w:val="22"/>
          <w14:ligatures w14:val="standardContextual"/>
        </w:rPr>
      </w:pPr>
      <w:r>
        <w:rPr>
          <w:rFonts w:ascii="Cambria" w:hAnsi="Cambria"/>
          <w:sz w:val="22"/>
          <w:szCs w:val="22"/>
          <w14:ligatures w14:val="standardContextual"/>
        </w:rPr>
        <w:t>3</w:t>
      </w:r>
      <w:r w:rsidR="00762030">
        <w:rPr>
          <w:rFonts w:ascii="Cambria" w:hAnsi="Cambria"/>
          <w:sz w:val="22"/>
          <w:szCs w:val="22"/>
          <w14:ligatures w14:val="standardContextual"/>
        </w:rPr>
        <w:t xml:space="preserve">. </w:t>
      </w:r>
      <w:r w:rsidR="00464FC5">
        <w:rPr>
          <w:rFonts w:ascii="Cambria" w:hAnsi="Cambria"/>
          <w:sz w:val="22"/>
          <w:szCs w:val="22"/>
          <w:u w:val="single"/>
        </w:rPr>
        <w:t>Simon Kistemaker</w:t>
      </w:r>
      <w:r w:rsidR="00762030">
        <w:rPr>
          <w:rFonts w:ascii="Cambria" w:hAnsi="Cambria"/>
          <w:sz w:val="22"/>
          <w:szCs w:val="22"/>
          <w14:ligatures w14:val="standardContextual"/>
        </w:rPr>
        <w:t>:</w:t>
      </w:r>
    </w:p>
    <w:p w14:paraId="566C957A" w14:textId="77777777" w:rsidR="00762030" w:rsidRDefault="00762030" w:rsidP="00762030">
      <w:pPr>
        <w:rPr>
          <w:rFonts w:ascii="Cambria" w:hAnsi="Cambria"/>
          <w:sz w:val="22"/>
          <w:szCs w:val="22"/>
          <w14:ligatures w14:val="standardContextual"/>
        </w:rPr>
      </w:pPr>
    </w:p>
    <w:p w14:paraId="4687B85B" w14:textId="252C7353" w:rsidR="00762030" w:rsidRPr="00AF6699" w:rsidRDefault="00464FC5" w:rsidP="00AF6699">
      <w:pPr>
        <w:pStyle w:val="ListParagraph"/>
        <w:numPr>
          <w:ilvl w:val="0"/>
          <w:numId w:val="7"/>
        </w:numPr>
        <w:rPr>
          <w:rFonts w:ascii="Cambria" w:hAnsi="Cambria"/>
          <w:i/>
          <w:iCs/>
          <w:sz w:val="22"/>
          <w:szCs w:val="22"/>
          <w14:ligatures w14:val="standardContextual"/>
        </w:rPr>
      </w:pPr>
      <w:r w:rsidRPr="00AF6699">
        <w:rPr>
          <w:rFonts w:ascii="Cambria" w:hAnsi="Cambria"/>
          <w:i/>
          <w:iCs/>
          <w:sz w:val="22"/>
          <w:szCs w:val="22"/>
          <w14:ligatures w14:val="standardContextual"/>
        </w:rPr>
        <w:t xml:space="preserve">Our hope is pinned on Jesus, who has entered the heavenly sanctuary. </w:t>
      </w:r>
      <w:r w:rsidR="009E18AD">
        <w:rPr>
          <w:rFonts w:ascii="Cambria" w:hAnsi="Cambria"/>
          <w:i/>
          <w:iCs/>
          <w:sz w:val="22"/>
          <w:szCs w:val="22"/>
          <w14:ligatures w14:val="standardContextual"/>
        </w:rPr>
        <w:t xml:space="preserve"> </w:t>
      </w:r>
      <w:r w:rsidRPr="00AF6699">
        <w:rPr>
          <w:rFonts w:ascii="Cambria" w:hAnsi="Cambria"/>
          <w:i/>
          <w:iCs/>
          <w:sz w:val="22"/>
          <w:szCs w:val="22"/>
          <w14:ligatures w14:val="standardContextual"/>
        </w:rPr>
        <w:t xml:space="preserve">An anchor lies unseen at the bottom of the sea; our hope lies unseen in the highest heaven …Our anchor of hope has absolute security in that Jesus in human form, now glorified, has entered heaven. </w:t>
      </w:r>
      <w:r w:rsidR="009E18AD">
        <w:rPr>
          <w:rFonts w:ascii="Cambria" w:hAnsi="Cambria"/>
          <w:i/>
          <w:iCs/>
          <w:sz w:val="22"/>
          <w:szCs w:val="22"/>
          <w14:ligatures w14:val="standardContextual"/>
        </w:rPr>
        <w:t xml:space="preserve"> </w:t>
      </w:r>
      <w:r w:rsidRPr="00AF6699">
        <w:rPr>
          <w:rFonts w:ascii="Cambria" w:hAnsi="Cambria"/>
          <w:i/>
          <w:iCs/>
          <w:sz w:val="22"/>
          <w:szCs w:val="22"/>
          <w14:ligatures w14:val="standardContextual"/>
        </w:rPr>
        <w:t xml:space="preserve">And he has entered heaven in his humanity as a guarantee that we, too, shall be with him … As Jesus’ human body has come into God’s presence, so our bodies will enter heaven. </w:t>
      </w:r>
      <w:r w:rsidR="009E18AD">
        <w:rPr>
          <w:rFonts w:ascii="Cambria" w:hAnsi="Cambria"/>
          <w:i/>
          <w:iCs/>
          <w:sz w:val="22"/>
          <w:szCs w:val="22"/>
          <w14:ligatures w14:val="standardContextual"/>
        </w:rPr>
        <w:t xml:space="preserve"> </w:t>
      </w:r>
      <w:r w:rsidRPr="00AF6699">
        <w:rPr>
          <w:rFonts w:ascii="Cambria" w:hAnsi="Cambria"/>
          <w:i/>
          <w:iCs/>
          <w:sz w:val="22"/>
          <w:szCs w:val="22"/>
          <w14:ligatures w14:val="standardContextual"/>
        </w:rPr>
        <w:t>That is our hope.</w:t>
      </w:r>
    </w:p>
    <w:p w14:paraId="51C834AA" w14:textId="77777777" w:rsidR="00464FC5" w:rsidRDefault="00464FC5" w:rsidP="00762030">
      <w:pPr>
        <w:ind w:left="720"/>
        <w:rPr>
          <w:rFonts w:ascii="Cambria" w:hAnsi="Cambria"/>
          <w:i/>
          <w:iCs/>
          <w:sz w:val="22"/>
          <w:szCs w:val="22"/>
        </w:rPr>
      </w:pPr>
    </w:p>
    <w:p w14:paraId="5468FE0F" w14:textId="77777777" w:rsidR="00AF6699" w:rsidRPr="00AF6699" w:rsidRDefault="00AF6699" w:rsidP="00AF6699">
      <w:pPr>
        <w:pStyle w:val="ListParagraph"/>
        <w:numPr>
          <w:ilvl w:val="0"/>
          <w:numId w:val="7"/>
        </w:numPr>
        <w:rPr>
          <w:rFonts w:ascii="Cambria" w:hAnsi="Cambria" w:cs="Times New Roman"/>
          <w:i/>
          <w:iCs/>
          <w:sz w:val="22"/>
          <w:szCs w:val="22"/>
          <w14:ligatures w14:val="standardContextual"/>
        </w:rPr>
      </w:pPr>
      <w:r w:rsidRPr="00AF6699">
        <w:rPr>
          <w:rFonts w:ascii="Cambria" w:hAnsi="Cambria" w:cs="Times New Roman"/>
          <w:i/>
          <w:iCs/>
          <w:sz w:val="22"/>
          <w:szCs w:val="22"/>
          <w14:ligatures w14:val="standardContextual"/>
        </w:rPr>
        <w:t>An Aaronic high priest served in the capacity of high priest for a limited duration.</w:t>
      </w:r>
      <w:r w:rsidRPr="00AF6699">
        <w:rPr>
          <w:rFonts w:ascii="Cambria" w:hAnsi="Cambria"/>
          <w:i/>
          <w:iCs/>
          <w:sz w:val="22"/>
          <w:szCs w:val="22"/>
          <w14:ligatures w14:val="standardContextual"/>
        </w:rPr>
        <w:t xml:space="preserve"> </w:t>
      </w:r>
      <w:r w:rsidRPr="00AF6699">
        <w:rPr>
          <w:rFonts w:ascii="Cambria" w:hAnsi="Cambria" w:cs="Times New Roman"/>
          <w:i/>
          <w:iCs/>
          <w:sz w:val="22"/>
          <w:szCs w:val="22"/>
          <w14:ligatures w14:val="standardContextual"/>
        </w:rPr>
        <w:t xml:space="preserve"> Jesus serves forever.</w:t>
      </w:r>
      <w:r w:rsidRPr="00AF6699">
        <w:rPr>
          <w:rFonts w:ascii="Cambria" w:hAnsi="Cambria"/>
          <w:i/>
          <w:iCs/>
          <w:sz w:val="22"/>
          <w:szCs w:val="22"/>
          <w14:ligatures w14:val="standardContextual"/>
        </w:rPr>
        <w:t xml:space="preserve"> </w:t>
      </w:r>
      <w:r w:rsidRPr="00AF6699">
        <w:rPr>
          <w:rFonts w:ascii="Cambria" w:hAnsi="Cambria" w:cs="Times New Roman"/>
          <w:i/>
          <w:iCs/>
          <w:sz w:val="22"/>
          <w:szCs w:val="22"/>
          <w14:ligatures w14:val="standardContextual"/>
        </w:rPr>
        <w:t xml:space="preserve"> The high priest entered the Most Holy Place once a year. </w:t>
      </w:r>
      <w:r w:rsidRPr="00AF6699">
        <w:rPr>
          <w:rFonts w:ascii="Cambria" w:hAnsi="Cambria"/>
          <w:i/>
          <w:iCs/>
          <w:sz w:val="22"/>
          <w:szCs w:val="22"/>
          <w14:ligatures w14:val="standardContextual"/>
        </w:rPr>
        <w:t xml:space="preserve"> </w:t>
      </w:r>
      <w:r w:rsidRPr="00AF6699">
        <w:rPr>
          <w:rFonts w:ascii="Cambria" w:hAnsi="Cambria" w:cs="Times New Roman"/>
          <w:i/>
          <w:iCs/>
          <w:sz w:val="22"/>
          <w:szCs w:val="22"/>
          <w14:ligatures w14:val="standardContextual"/>
        </w:rPr>
        <w:t>Jesus is in heaven forever</w:t>
      </w:r>
      <w:r w:rsidRPr="00AF6699">
        <w:rPr>
          <w:rFonts w:ascii="Cambria" w:hAnsi="Cambria"/>
          <w:i/>
          <w:iCs/>
          <w:sz w:val="22"/>
          <w:szCs w:val="22"/>
          <w14:ligatures w14:val="standardContextual"/>
        </w:rPr>
        <w:t xml:space="preserve">… </w:t>
      </w:r>
      <w:r w:rsidRPr="00AF6699">
        <w:rPr>
          <w:rFonts w:ascii="Cambria" w:hAnsi="Cambria" w:cs="Times New Roman"/>
          <w:i/>
          <w:iCs/>
          <w:sz w:val="22"/>
          <w:szCs w:val="22"/>
          <w14:ligatures w14:val="standardContextual"/>
        </w:rPr>
        <w:t>Constantly he intercedes for us.</w:t>
      </w:r>
    </w:p>
    <w:p w14:paraId="2AD3C02F" w14:textId="77777777" w:rsidR="00AF6699" w:rsidRDefault="00AF6699" w:rsidP="00AF6699">
      <w:pPr>
        <w:ind w:left="360"/>
        <w:rPr>
          <w:rFonts w:ascii="Cambria" w:hAnsi="Cambria" w:cs="Times New Roman"/>
          <w:i/>
          <w:iCs/>
          <w:sz w:val="22"/>
          <w:szCs w:val="22"/>
          <w14:ligatures w14:val="standardContextual"/>
        </w:rPr>
      </w:pPr>
    </w:p>
    <w:p w14:paraId="15B74B0F" w14:textId="73A51144" w:rsidR="00AF6699" w:rsidRPr="00AF6699" w:rsidRDefault="00AF6699" w:rsidP="00AF6699">
      <w:pPr>
        <w:pStyle w:val="ListParagraph"/>
        <w:numPr>
          <w:ilvl w:val="0"/>
          <w:numId w:val="7"/>
        </w:numPr>
        <w:rPr>
          <w:rFonts w:ascii="Cambria" w:hAnsi="Cambria" w:cs="Times New Roman"/>
          <w:i/>
          <w:iCs/>
          <w:sz w:val="22"/>
          <w:szCs w:val="22"/>
          <w14:ligatures w14:val="standardContextual"/>
        </w:rPr>
      </w:pPr>
      <w:r w:rsidRPr="00AF6699">
        <w:rPr>
          <w:rFonts w:ascii="Cambria" w:hAnsi="Cambria" w:cs="Times New Roman"/>
          <w:i/>
          <w:iCs/>
          <w:sz w:val="22"/>
          <w:szCs w:val="22"/>
          <w14:ligatures w14:val="standardContextual"/>
        </w:rPr>
        <w:t xml:space="preserve">By his death on the cross, Jesus fulfilled the responsibilities of the Aaronic priesthood. </w:t>
      </w:r>
      <w:r w:rsidR="009E18AD">
        <w:rPr>
          <w:rFonts w:ascii="Cambria" w:hAnsi="Cambria" w:cs="Times New Roman"/>
          <w:i/>
          <w:iCs/>
          <w:sz w:val="22"/>
          <w:szCs w:val="22"/>
          <w14:ligatures w14:val="standardContextual"/>
        </w:rPr>
        <w:t xml:space="preserve"> </w:t>
      </w:r>
      <w:r w:rsidRPr="00AF6699">
        <w:rPr>
          <w:rFonts w:ascii="Cambria" w:hAnsi="Cambria" w:cs="Times New Roman"/>
          <w:i/>
          <w:iCs/>
          <w:sz w:val="22"/>
          <w:szCs w:val="22"/>
          <w14:ligatures w14:val="standardContextual"/>
        </w:rPr>
        <w:t xml:space="preserve">But as a high priest he had to belong to a different order. </w:t>
      </w:r>
      <w:r w:rsidR="009E18AD">
        <w:rPr>
          <w:rFonts w:ascii="Cambria" w:hAnsi="Cambria" w:cs="Times New Roman"/>
          <w:i/>
          <w:iCs/>
          <w:sz w:val="22"/>
          <w:szCs w:val="22"/>
          <w14:ligatures w14:val="standardContextual"/>
        </w:rPr>
        <w:t xml:space="preserve"> </w:t>
      </w:r>
      <w:r w:rsidRPr="00AF6699">
        <w:rPr>
          <w:rFonts w:ascii="Cambria" w:hAnsi="Cambria" w:cs="Times New Roman"/>
          <w:i/>
          <w:iCs/>
          <w:sz w:val="22"/>
          <w:szCs w:val="22"/>
          <w14:ligatures w14:val="standardContextual"/>
        </w:rPr>
        <w:t xml:space="preserve">The writer of Hebrews showed that according to Psalm 110:4 God designated Jesus as high priest forever in the order of </w:t>
      </w:r>
      <w:r w:rsidR="00143DD9" w:rsidRPr="00AF6699">
        <w:rPr>
          <w:rFonts w:ascii="Cambria" w:hAnsi="Cambria" w:cs="Times New Roman"/>
          <w:i/>
          <w:iCs/>
          <w:sz w:val="22"/>
          <w:szCs w:val="22"/>
          <w14:ligatures w14:val="standardContextual"/>
        </w:rPr>
        <w:t>Melchizedek</w:t>
      </w:r>
      <w:r w:rsidR="00143DD9">
        <w:rPr>
          <w:rFonts w:ascii="Cambria" w:hAnsi="Cambria" w:cs="Times New Roman"/>
          <w:i/>
          <w:iCs/>
          <w:sz w:val="22"/>
          <w:szCs w:val="22"/>
          <w14:ligatures w14:val="standardContextual"/>
        </w:rPr>
        <w:t xml:space="preserve">.  </w:t>
      </w:r>
      <w:r w:rsidRPr="00AF6699">
        <w:rPr>
          <w:rFonts w:ascii="Cambria" w:hAnsi="Cambria" w:cs="Times New Roman"/>
          <w:i/>
          <w:iCs/>
          <w:sz w:val="22"/>
          <w:szCs w:val="22"/>
          <w14:ligatures w14:val="standardContextual"/>
        </w:rPr>
        <w:t>The writer will explain this topic in the next few chapters.</w:t>
      </w:r>
    </w:p>
    <w:p w14:paraId="3FBFF4A8" w14:textId="77777777" w:rsidR="00762030" w:rsidRDefault="00762030" w:rsidP="00762030">
      <w:pPr>
        <w:rPr>
          <w:i/>
          <w:iCs/>
          <w14:ligatures w14:val="standardContextual"/>
        </w:rPr>
      </w:pPr>
    </w:p>
    <w:p w14:paraId="0CF942E3" w14:textId="77777777" w:rsidR="00762030" w:rsidRPr="007E5452" w:rsidRDefault="00762030" w:rsidP="00762030">
      <w:pPr>
        <w:rPr>
          <w:rFonts w:ascii="Cambria" w:hAnsi="Cambria"/>
          <w:b/>
          <w:sz w:val="21"/>
          <w:szCs w:val="21"/>
        </w:rPr>
      </w:pPr>
      <w:r w:rsidRPr="007E5452">
        <w:rPr>
          <w:rFonts w:ascii="Cambria" w:hAnsi="Cambria"/>
          <w:b/>
          <w:sz w:val="21"/>
          <w:szCs w:val="21"/>
          <w:u w:val="single"/>
        </w:rPr>
        <w:t>SUPPORTING SCRIPTURE</w:t>
      </w:r>
    </w:p>
    <w:p w14:paraId="5187AF9C" w14:textId="77777777" w:rsidR="00762030" w:rsidRPr="00916AF2" w:rsidRDefault="00762030" w:rsidP="00762030">
      <w:pPr>
        <w:rPr>
          <w:rFonts w:ascii="Cambria" w:hAnsi="Cambria"/>
          <w:b/>
          <w:bCs/>
          <w:sz w:val="21"/>
          <w:szCs w:val="21"/>
        </w:rPr>
      </w:pPr>
    </w:p>
    <w:p w14:paraId="3309BF52" w14:textId="77777777" w:rsidR="00464FC5" w:rsidRDefault="00464FC5" w:rsidP="00762030">
      <w:pPr>
        <w:pStyle w:val="ListParagraph"/>
        <w:numPr>
          <w:ilvl w:val="0"/>
          <w:numId w:val="1"/>
        </w:numPr>
        <w:rPr>
          <w:rFonts w:ascii="Cambria" w:hAnsi="Cambria"/>
          <w:b/>
          <w:bCs/>
          <w:sz w:val="21"/>
          <w:szCs w:val="21"/>
        </w:rPr>
      </w:pPr>
      <w:r>
        <w:rPr>
          <w:rFonts w:ascii="Cambria" w:hAnsi="Cambria"/>
          <w:b/>
          <w:bCs/>
          <w:sz w:val="21"/>
          <w:szCs w:val="21"/>
        </w:rPr>
        <w:t>2 Pet. 3:18</w:t>
      </w:r>
    </w:p>
    <w:p w14:paraId="75DD49A8" w14:textId="77777777" w:rsidR="00E37B7C" w:rsidRDefault="00762030" w:rsidP="00762030">
      <w:pPr>
        <w:pStyle w:val="ListParagraph"/>
        <w:numPr>
          <w:ilvl w:val="0"/>
          <w:numId w:val="1"/>
        </w:numPr>
        <w:rPr>
          <w:rFonts w:ascii="Cambria" w:hAnsi="Cambria"/>
          <w:b/>
          <w:bCs/>
          <w:sz w:val="21"/>
          <w:szCs w:val="21"/>
        </w:rPr>
      </w:pPr>
      <w:r w:rsidRPr="00E37B7C">
        <w:rPr>
          <w:rFonts w:ascii="Cambria" w:hAnsi="Cambria"/>
          <w:b/>
          <w:bCs/>
          <w:sz w:val="21"/>
          <w:szCs w:val="21"/>
        </w:rPr>
        <w:t>Rom. 4:16-25</w:t>
      </w:r>
    </w:p>
    <w:p w14:paraId="0176AE72" w14:textId="44FC041A" w:rsidR="00E37B7C" w:rsidRDefault="00E37B7C" w:rsidP="00762030">
      <w:pPr>
        <w:pStyle w:val="ListParagraph"/>
        <w:numPr>
          <w:ilvl w:val="0"/>
          <w:numId w:val="1"/>
        </w:numPr>
        <w:rPr>
          <w:rFonts w:ascii="Cambria" w:hAnsi="Cambria"/>
          <w:b/>
          <w:bCs/>
          <w:sz w:val="21"/>
          <w:szCs w:val="21"/>
        </w:rPr>
      </w:pPr>
      <w:r>
        <w:rPr>
          <w:rFonts w:ascii="Cambria" w:hAnsi="Cambria"/>
          <w:b/>
          <w:bCs/>
          <w:sz w:val="21"/>
          <w:szCs w:val="21"/>
        </w:rPr>
        <w:t>Prov. 18:10</w:t>
      </w:r>
    </w:p>
    <w:p w14:paraId="173D9043" w14:textId="455FA62C" w:rsidR="00762030" w:rsidRPr="00E37B7C" w:rsidRDefault="00762030" w:rsidP="00762030">
      <w:pPr>
        <w:pStyle w:val="ListParagraph"/>
        <w:numPr>
          <w:ilvl w:val="0"/>
          <w:numId w:val="1"/>
        </w:numPr>
        <w:rPr>
          <w:rFonts w:ascii="Cambria" w:hAnsi="Cambria"/>
          <w:b/>
          <w:bCs/>
          <w:sz w:val="21"/>
          <w:szCs w:val="21"/>
        </w:rPr>
      </w:pPr>
      <w:r w:rsidRPr="00E37B7C">
        <w:rPr>
          <w:rFonts w:ascii="Cambria" w:hAnsi="Cambria"/>
          <w:b/>
          <w:bCs/>
          <w:sz w:val="21"/>
          <w:szCs w:val="21"/>
        </w:rPr>
        <w:t>Col. 1:11-12</w:t>
      </w:r>
    </w:p>
    <w:p w14:paraId="2FD418FB" w14:textId="35FBB69F" w:rsidR="00762030" w:rsidRDefault="00762030" w:rsidP="00762030">
      <w:pPr>
        <w:pStyle w:val="ListParagraph"/>
        <w:numPr>
          <w:ilvl w:val="0"/>
          <w:numId w:val="1"/>
        </w:numPr>
        <w:rPr>
          <w:rFonts w:ascii="Cambria" w:hAnsi="Cambria"/>
          <w:b/>
          <w:bCs/>
          <w:sz w:val="21"/>
          <w:szCs w:val="21"/>
        </w:rPr>
      </w:pPr>
      <w:r>
        <w:rPr>
          <w:rFonts w:ascii="Cambria" w:hAnsi="Cambria"/>
          <w:b/>
          <w:bCs/>
          <w:sz w:val="21"/>
          <w:szCs w:val="21"/>
        </w:rPr>
        <w:t>Prov. 15:13, 15</w:t>
      </w:r>
    </w:p>
    <w:p w14:paraId="34DD5981" w14:textId="77777777" w:rsidR="00143DD9" w:rsidRDefault="00AF6699" w:rsidP="00762030">
      <w:pPr>
        <w:pStyle w:val="ListParagraph"/>
        <w:numPr>
          <w:ilvl w:val="0"/>
          <w:numId w:val="1"/>
        </w:numPr>
        <w:rPr>
          <w:rFonts w:ascii="Cambria" w:hAnsi="Cambria"/>
          <w:b/>
          <w:bCs/>
          <w:sz w:val="21"/>
          <w:szCs w:val="21"/>
        </w:rPr>
      </w:pPr>
      <w:r>
        <w:rPr>
          <w:rFonts w:ascii="Cambria" w:hAnsi="Cambria"/>
          <w:b/>
          <w:bCs/>
          <w:sz w:val="21"/>
          <w:szCs w:val="21"/>
        </w:rPr>
        <w:t>Heb. 7:23-25</w:t>
      </w:r>
    </w:p>
    <w:p w14:paraId="30C38728" w14:textId="432D1DCF" w:rsidR="00AF6699" w:rsidRDefault="00AF6699" w:rsidP="00762030">
      <w:pPr>
        <w:pStyle w:val="ListParagraph"/>
        <w:numPr>
          <w:ilvl w:val="0"/>
          <w:numId w:val="1"/>
        </w:numPr>
        <w:rPr>
          <w:rFonts w:ascii="Cambria" w:hAnsi="Cambria"/>
          <w:b/>
          <w:bCs/>
          <w:sz w:val="21"/>
          <w:szCs w:val="21"/>
        </w:rPr>
      </w:pPr>
      <w:r>
        <w:rPr>
          <w:rFonts w:ascii="Cambria" w:hAnsi="Cambria"/>
          <w:b/>
          <w:bCs/>
          <w:sz w:val="21"/>
          <w:szCs w:val="21"/>
        </w:rPr>
        <w:t>Rom. 8:34</w:t>
      </w:r>
    </w:p>
    <w:p w14:paraId="047154AF" w14:textId="77777777" w:rsidR="00762030" w:rsidRDefault="00762030" w:rsidP="00762030"/>
    <w:p w14:paraId="7403A2C6" w14:textId="77777777" w:rsidR="00993959" w:rsidRDefault="00993959"/>
    <w:sectPr w:rsidR="00993959" w:rsidSect="003C17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0520F"/>
    <w:multiLevelType w:val="hybridMultilevel"/>
    <w:tmpl w:val="5C324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973BF3"/>
    <w:multiLevelType w:val="hybridMultilevel"/>
    <w:tmpl w:val="B6162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4B60C3"/>
    <w:multiLevelType w:val="hybridMultilevel"/>
    <w:tmpl w:val="6EA09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AE7992"/>
    <w:multiLevelType w:val="hybridMultilevel"/>
    <w:tmpl w:val="2FC63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361800"/>
    <w:multiLevelType w:val="hybridMultilevel"/>
    <w:tmpl w:val="C5724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5E483C"/>
    <w:multiLevelType w:val="hybridMultilevel"/>
    <w:tmpl w:val="F8D469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D524BD"/>
    <w:multiLevelType w:val="hybridMultilevel"/>
    <w:tmpl w:val="FB324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2033916">
    <w:abstractNumId w:val="0"/>
  </w:num>
  <w:num w:numId="2" w16cid:durableId="400563196">
    <w:abstractNumId w:val="4"/>
  </w:num>
  <w:num w:numId="3" w16cid:durableId="1363362965">
    <w:abstractNumId w:val="5"/>
  </w:num>
  <w:num w:numId="4" w16cid:durableId="775061401">
    <w:abstractNumId w:val="6"/>
  </w:num>
  <w:num w:numId="5" w16cid:durableId="1227034795">
    <w:abstractNumId w:val="2"/>
  </w:num>
  <w:num w:numId="6" w16cid:durableId="651329382">
    <w:abstractNumId w:val="3"/>
  </w:num>
  <w:num w:numId="7" w16cid:durableId="16593787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030"/>
    <w:rsid w:val="00143DD9"/>
    <w:rsid w:val="001B5ED8"/>
    <w:rsid w:val="002543A8"/>
    <w:rsid w:val="00323E2C"/>
    <w:rsid w:val="003C17CA"/>
    <w:rsid w:val="00464FC5"/>
    <w:rsid w:val="00531A75"/>
    <w:rsid w:val="00672810"/>
    <w:rsid w:val="00762030"/>
    <w:rsid w:val="00993959"/>
    <w:rsid w:val="009E18AD"/>
    <w:rsid w:val="00AF6699"/>
    <w:rsid w:val="00C22985"/>
    <w:rsid w:val="00E37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F5E70C"/>
  <w15:chartTrackingRefBased/>
  <w15:docId w15:val="{C0242072-8BC7-3C4B-BDE4-89B19FECC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030"/>
    <w:rPr>
      <w:rFonts w:asciiTheme="minorHAnsi" w:eastAsiaTheme="minorEastAsia" w:hAnsiTheme="minorHAnsi" w:cstheme="minorBid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0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Butch Rumble</dc:creator>
  <cp:keywords/>
  <dc:description/>
  <cp:lastModifiedBy>Butch Rumble</cp:lastModifiedBy>
  <cp:revision>7</cp:revision>
  <dcterms:created xsi:type="dcterms:W3CDTF">2024-02-09T15:06:00Z</dcterms:created>
  <dcterms:modified xsi:type="dcterms:W3CDTF">2024-02-09T19:24:00Z</dcterms:modified>
</cp:coreProperties>
</file>