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DBF7F" w14:textId="77777777" w:rsidR="00C51CDC" w:rsidRPr="00643BA0" w:rsidRDefault="00C51CDC" w:rsidP="00C51CDC">
      <w:pPr>
        <w:rPr>
          <w:rFonts w:ascii="Cambria" w:hAnsi="Cambria"/>
          <w:b/>
          <w:sz w:val="22"/>
          <w:szCs w:val="22"/>
        </w:rPr>
      </w:pPr>
      <w:r w:rsidRPr="00643BA0">
        <w:rPr>
          <w:rFonts w:ascii="Cambria" w:hAnsi="Cambria"/>
          <w:b/>
          <w:sz w:val="22"/>
          <w:szCs w:val="22"/>
        </w:rPr>
        <w:t>SERMON SHEET</w:t>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Pr>
          <w:rFonts w:ascii="Cambria" w:hAnsi="Cambria"/>
          <w:b/>
          <w:sz w:val="22"/>
          <w:szCs w:val="22"/>
        </w:rPr>
        <w:t>1</w:t>
      </w:r>
      <w:r w:rsidRPr="00643BA0">
        <w:rPr>
          <w:rFonts w:ascii="Cambria" w:hAnsi="Cambria"/>
          <w:b/>
          <w:sz w:val="22"/>
          <w:szCs w:val="22"/>
        </w:rPr>
        <w:t>/</w:t>
      </w:r>
      <w:r>
        <w:rPr>
          <w:rFonts w:ascii="Cambria" w:hAnsi="Cambria"/>
          <w:b/>
          <w:sz w:val="22"/>
          <w:szCs w:val="22"/>
        </w:rPr>
        <w:t>28</w:t>
      </w:r>
      <w:r w:rsidRPr="00643BA0">
        <w:rPr>
          <w:rFonts w:ascii="Cambria" w:hAnsi="Cambria"/>
          <w:b/>
          <w:sz w:val="22"/>
          <w:szCs w:val="22"/>
        </w:rPr>
        <w:t>/2</w:t>
      </w:r>
      <w:r>
        <w:rPr>
          <w:rFonts w:ascii="Cambria" w:hAnsi="Cambria"/>
          <w:b/>
          <w:sz w:val="22"/>
          <w:szCs w:val="22"/>
        </w:rPr>
        <w:t>4</w:t>
      </w:r>
    </w:p>
    <w:p w14:paraId="26683EAF" w14:textId="77777777" w:rsidR="00C51CDC" w:rsidRPr="00643BA0" w:rsidRDefault="00C51CDC" w:rsidP="00C51CDC">
      <w:pPr>
        <w:rPr>
          <w:rFonts w:ascii="Cambria" w:hAnsi="Cambria"/>
          <w:b/>
          <w:sz w:val="22"/>
          <w:szCs w:val="22"/>
        </w:rPr>
      </w:pPr>
    </w:p>
    <w:p w14:paraId="0839875C" w14:textId="77777777" w:rsidR="00C51CDC" w:rsidRPr="00643BA0" w:rsidRDefault="00C51CDC" w:rsidP="00C51CDC">
      <w:pPr>
        <w:rPr>
          <w:rFonts w:ascii="Cambria" w:hAnsi="Cambria"/>
          <w:b/>
          <w:sz w:val="22"/>
          <w:szCs w:val="22"/>
        </w:rPr>
      </w:pPr>
      <w:r w:rsidRPr="00643BA0">
        <w:rPr>
          <w:rFonts w:ascii="Cambria" w:hAnsi="Cambria"/>
          <w:b/>
          <w:sz w:val="22"/>
          <w:szCs w:val="22"/>
        </w:rPr>
        <w:t xml:space="preserve">Study of </w:t>
      </w:r>
      <w:r>
        <w:rPr>
          <w:rFonts w:ascii="Cambria" w:hAnsi="Cambria"/>
          <w:b/>
          <w:sz w:val="22"/>
          <w:szCs w:val="22"/>
        </w:rPr>
        <w:t>Hebrews</w:t>
      </w:r>
      <w:r w:rsidRPr="00643BA0">
        <w:rPr>
          <w:rFonts w:ascii="Cambria" w:hAnsi="Cambria"/>
          <w:b/>
          <w:sz w:val="22"/>
          <w:szCs w:val="22"/>
        </w:rPr>
        <w:t xml:space="preserve"> #</w:t>
      </w:r>
      <w:r>
        <w:rPr>
          <w:rFonts w:ascii="Cambria" w:hAnsi="Cambria"/>
          <w:b/>
          <w:sz w:val="22"/>
          <w:szCs w:val="22"/>
        </w:rPr>
        <w:t>27</w:t>
      </w:r>
    </w:p>
    <w:p w14:paraId="220A8859" w14:textId="77777777" w:rsidR="00C51CDC" w:rsidRPr="00643BA0" w:rsidRDefault="00C51CDC" w:rsidP="00C51CDC">
      <w:pPr>
        <w:rPr>
          <w:rFonts w:ascii="Cambria" w:hAnsi="Cambria"/>
          <w:b/>
          <w:sz w:val="22"/>
          <w:szCs w:val="22"/>
        </w:rPr>
      </w:pPr>
      <w:r w:rsidRPr="00643BA0">
        <w:rPr>
          <w:rFonts w:ascii="Cambria" w:hAnsi="Cambria"/>
          <w:b/>
          <w:sz w:val="22"/>
          <w:szCs w:val="22"/>
        </w:rPr>
        <w:t>“</w:t>
      </w:r>
      <w:r>
        <w:rPr>
          <w:rFonts w:ascii="Cambria" w:hAnsi="Cambria" w:cs="Times New Roman"/>
          <w:b/>
          <w:sz w:val="22"/>
          <w:szCs w:val="22"/>
        </w:rPr>
        <w:t>Patient Abraham Obtained the Promise</w:t>
      </w:r>
      <w:r w:rsidRPr="002762E2">
        <w:rPr>
          <w:rFonts w:ascii="Cambria" w:hAnsi="Cambria"/>
          <w:b/>
          <w:sz w:val="22"/>
          <w:szCs w:val="22"/>
        </w:rPr>
        <w:t>”</w:t>
      </w:r>
    </w:p>
    <w:p w14:paraId="091D9374" w14:textId="77777777" w:rsidR="00C51CDC" w:rsidRDefault="00C51CDC" w:rsidP="00C51CDC">
      <w:pPr>
        <w:rPr>
          <w:rFonts w:ascii="Cambria" w:hAnsi="Cambria"/>
          <w:b/>
          <w:sz w:val="22"/>
          <w:szCs w:val="22"/>
        </w:rPr>
      </w:pPr>
      <w:r w:rsidRPr="00643BA0">
        <w:rPr>
          <w:rFonts w:ascii="Cambria" w:hAnsi="Cambria"/>
          <w:b/>
          <w:sz w:val="22"/>
          <w:szCs w:val="22"/>
        </w:rPr>
        <w:t xml:space="preserve">Text: </w:t>
      </w:r>
      <w:r>
        <w:rPr>
          <w:rFonts w:ascii="Cambria" w:hAnsi="Cambria"/>
          <w:b/>
          <w:sz w:val="22"/>
          <w:szCs w:val="22"/>
        </w:rPr>
        <w:t>Hebrews 6:13-15</w:t>
      </w:r>
    </w:p>
    <w:p w14:paraId="4EAE89CE" w14:textId="77777777" w:rsidR="00C51CDC" w:rsidRPr="00643BA0" w:rsidRDefault="00C51CDC" w:rsidP="00C51CDC">
      <w:pPr>
        <w:rPr>
          <w:rFonts w:ascii="Cambria" w:hAnsi="Cambria"/>
          <w:sz w:val="22"/>
          <w:szCs w:val="22"/>
        </w:rPr>
      </w:pPr>
    </w:p>
    <w:p w14:paraId="18E97450" w14:textId="77777777" w:rsidR="00C51CDC" w:rsidRDefault="00C51CDC" w:rsidP="00C51CDC">
      <w:pPr>
        <w:rPr>
          <w:rFonts w:ascii="Cambria" w:hAnsi="Cambria"/>
          <w:sz w:val="22"/>
          <w:szCs w:val="22"/>
        </w:rPr>
      </w:pPr>
      <w:r w:rsidRPr="00643BA0">
        <w:rPr>
          <w:rFonts w:ascii="Cambria" w:hAnsi="Cambria"/>
          <w:sz w:val="22"/>
          <w:szCs w:val="22"/>
        </w:rPr>
        <w:t>I. Introduction</w:t>
      </w:r>
      <w:r>
        <w:rPr>
          <w:rFonts w:ascii="Cambria" w:hAnsi="Cambria"/>
          <w:sz w:val="22"/>
          <w:szCs w:val="22"/>
        </w:rPr>
        <w:t xml:space="preserve"> &amp; review</w:t>
      </w:r>
      <w:r w:rsidRPr="00643BA0">
        <w:rPr>
          <w:rFonts w:ascii="Cambria" w:hAnsi="Cambria"/>
          <w:sz w:val="22"/>
          <w:szCs w:val="22"/>
        </w:rPr>
        <w:t xml:space="preserve"> </w:t>
      </w:r>
    </w:p>
    <w:p w14:paraId="4F1FD7AF" w14:textId="77777777" w:rsidR="00C51CDC" w:rsidRDefault="00C51CDC" w:rsidP="00C51CDC">
      <w:pPr>
        <w:rPr>
          <w:rFonts w:ascii="Cambria" w:hAnsi="Cambria"/>
          <w:sz w:val="22"/>
          <w:szCs w:val="22"/>
        </w:rPr>
      </w:pPr>
    </w:p>
    <w:p w14:paraId="13A23E60" w14:textId="77777777" w:rsidR="00C51CDC" w:rsidRDefault="00C51CDC" w:rsidP="00C51CDC">
      <w:pPr>
        <w:pStyle w:val="ListParagraph"/>
        <w:numPr>
          <w:ilvl w:val="0"/>
          <w:numId w:val="2"/>
        </w:numPr>
        <w:rPr>
          <w:rFonts w:ascii="Cambria" w:hAnsi="Cambria"/>
          <w:sz w:val="22"/>
          <w:szCs w:val="22"/>
        </w:rPr>
      </w:pPr>
      <w:r>
        <w:rPr>
          <w:rFonts w:ascii="Cambria" w:hAnsi="Cambria"/>
          <w:sz w:val="22"/>
          <w:szCs w:val="22"/>
        </w:rPr>
        <w:t>Chapter 1</w:t>
      </w:r>
    </w:p>
    <w:p w14:paraId="523FAEA2" w14:textId="77777777" w:rsidR="00C51CDC" w:rsidRDefault="00C51CDC" w:rsidP="00C51CDC">
      <w:pPr>
        <w:pStyle w:val="ListParagraph"/>
        <w:rPr>
          <w:rFonts w:ascii="Cambria" w:hAnsi="Cambria"/>
          <w:sz w:val="22"/>
          <w:szCs w:val="22"/>
        </w:rPr>
      </w:pPr>
    </w:p>
    <w:p w14:paraId="701B5ACF" w14:textId="77777777" w:rsidR="00C51CDC" w:rsidRPr="005B0E7C" w:rsidRDefault="00C51CDC" w:rsidP="00C51CDC">
      <w:pPr>
        <w:rPr>
          <w:rFonts w:ascii="Cambria" w:hAnsi="Cambria"/>
          <w:sz w:val="22"/>
          <w:szCs w:val="22"/>
        </w:rPr>
      </w:pPr>
    </w:p>
    <w:p w14:paraId="6477AEDC" w14:textId="77777777" w:rsidR="00C51CDC" w:rsidRDefault="00C51CDC" w:rsidP="00C51CDC">
      <w:pPr>
        <w:pStyle w:val="ListParagraph"/>
        <w:numPr>
          <w:ilvl w:val="0"/>
          <w:numId w:val="2"/>
        </w:numPr>
        <w:rPr>
          <w:rFonts w:ascii="Cambria" w:hAnsi="Cambria"/>
          <w:sz w:val="22"/>
          <w:szCs w:val="22"/>
        </w:rPr>
      </w:pPr>
      <w:r>
        <w:rPr>
          <w:rFonts w:ascii="Cambria" w:hAnsi="Cambria"/>
          <w:sz w:val="22"/>
          <w:szCs w:val="22"/>
        </w:rPr>
        <w:t>Chapter 2</w:t>
      </w:r>
    </w:p>
    <w:p w14:paraId="5E7C0AE8" w14:textId="77777777" w:rsidR="00C51CDC" w:rsidRDefault="00C51CDC" w:rsidP="00C51CDC">
      <w:pPr>
        <w:pStyle w:val="ListParagraph"/>
        <w:rPr>
          <w:rFonts w:ascii="Cambria" w:hAnsi="Cambria"/>
          <w:sz w:val="22"/>
          <w:szCs w:val="22"/>
        </w:rPr>
      </w:pPr>
    </w:p>
    <w:p w14:paraId="57BB5014" w14:textId="77777777" w:rsidR="00C51CDC" w:rsidRPr="00312E40" w:rsidRDefault="00C51CDC" w:rsidP="00C51CDC">
      <w:pPr>
        <w:rPr>
          <w:rFonts w:ascii="Cambria" w:hAnsi="Cambria"/>
          <w:sz w:val="22"/>
          <w:szCs w:val="22"/>
        </w:rPr>
      </w:pPr>
    </w:p>
    <w:p w14:paraId="47FBFB63" w14:textId="77777777" w:rsidR="00C51CDC" w:rsidRDefault="00C51CDC" w:rsidP="00C51CDC">
      <w:pPr>
        <w:pStyle w:val="ListParagraph"/>
        <w:numPr>
          <w:ilvl w:val="0"/>
          <w:numId w:val="2"/>
        </w:numPr>
        <w:rPr>
          <w:rFonts w:ascii="Cambria" w:hAnsi="Cambria"/>
          <w:sz w:val="22"/>
          <w:szCs w:val="22"/>
        </w:rPr>
      </w:pPr>
      <w:r>
        <w:rPr>
          <w:rFonts w:ascii="Cambria" w:hAnsi="Cambria"/>
          <w:sz w:val="22"/>
          <w:szCs w:val="22"/>
        </w:rPr>
        <w:t>Chapter 3</w:t>
      </w:r>
    </w:p>
    <w:p w14:paraId="28E7E2ED" w14:textId="77777777" w:rsidR="00C51CDC" w:rsidRPr="00312E40" w:rsidRDefault="00C51CDC" w:rsidP="00C51CDC">
      <w:pPr>
        <w:rPr>
          <w:rFonts w:ascii="Cambria" w:hAnsi="Cambria"/>
          <w:sz w:val="22"/>
          <w:szCs w:val="22"/>
        </w:rPr>
      </w:pPr>
    </w:p>
    <w:p w14:paraId="62F96F65" w14:textId="77777777" w:rsidR="00C51CDC" w:rsidRDefault="00C51CDC" w:rsidP="00C51CDC">
      <w:pPr>
        <w:pStyle w:val="ListParagraph"/>
        <w:rPr>
          <w:rFonts w:ascii="Cambria" w:hAnsi="Cambria"/>
          <w:sz w:val="22"/>
          <w:szCs w:val="22"/>
        </w:rPr>
      </w:pPr>
    </w:p>
    <w:p w14:paraId="1633529B" w14:textId="77777777" w:rsidR="00C51CDC" w:rsidRDefault="00C51CDC" w:rsidP="00C51CDC">
      <w:pPr>
        <w:pStyle w:val="ListParagraph"/>
        <w:numPr>
          <w:ilvl w:val="0"/>
          <w:numId w:val="2"/>
        </w:numPr>
        <w:rPr>
          <w:rFonts w:ascii="Cambria" w:hAnsi="Cambria"/>
          <w:sz w:val="22"/>
          <w:szCs w:val="22"/>
        </w:rPr>
      </w:pPr>
      <w:r>
        <w:rPr>
          <w:rFonts w:ascii="Cambria" w:hAnsi="Cambria"/>
          <w:sz w:val="22"/>
          <w:szCs w:val="22"/>
        </w:rPr>
        <w:t>Chapter 4</w:t>
      </w:r>
    </w:p>
    <w:p w14:paraId="49F4C0C7" w14:textId="77777777" w:rsidR="00C51CDC" w:rsidRDefault="00C51CDC" w:rsidP="00C51CDC">
      <w:pPr>
        <w:pStyle w:val="ListParagraph"/>
        <w:rPr>
          <w:rFonts w:ascii="Cambria" w:hAnsi="Cambria"/>
          <w:sz w:val="22"/>
          <w:szCs w:val="22"/>
        </w:rPr>
      </w:pPr>
    </w:p>
    <w:p w14:paraId="4D945C2C" w14:textId="77777777" w:rsidR="00C51CDC" w:rsidRDefault="00C51CDC" w:rsidP="00C51CDC">
      <w:pPr>
        <w:pStyle w:val="ListParagraph"/>
        <w:rPr>
          <w:rFonts w:ascii="Cambria" w:hAnsi="Cambria"/>
          <w:sz w:val="22"/>
          <w:szCs w:val="22"/>
        </w:rPr>
      </w:pPr>
    </w:p>
    <w:p w14:paraId="4FA0E192" w14:textId="77777777" w:rsidR="00C51CDC" w:rsidRDefault="00C51CDC" w:rsidP="00C51CDC">
      <w:pPr>
        <w:pStyle w:val="ListParagraph"/>
        <w:numPr>
          <w:ilvl w:val="0"/>
          <w:numId w:val="2"/>
        </w:numPr>
        <w:rPr>
          <w:rFonts w:ascii="Cambria" w:hAnsi="Cambria"/>
          <w:sz w:val="22"/>
          <w:szCs w:val="22"/>
        </w:rPr>
      </w:pPr>
      <w:r>
        <w:rPr>
          <w:rFonts w:ascii="Cambria" w:hAnsi="Cambria"/>
          <w:sz w:val="22"/>
          <w:szCs w:val="22"/>
        </w:rPr>
        <w:t>Chapter 5</w:t>
      </w:r>
    </w:p>
    <w:p w14:paraId="69FA72DB" w14:textId="77777777" w:rsidR="00C51CDC" w:rsidRDefault="00C51CDC" w:rsidP="00C51CDC">
      <w:pPr>
        <w:pStyle w:val="ListParagraph"/>
        <w:rPr>
          <w:rFonts w:ascii="Cambria" w:hAnsi="Cambria"/>
          <w:sz w:val="22"/>
          <w:szCs w:val="22"/>
        </w:rPr>
      </w:pPr>
    </w:p>
    <w:p w14:paraId="48152D13" w14:textId="77777777" w:rsidR="00C51CDC" w:rsidRDefault="00C51CDC" w:rsidP="00C51CDC">
      <w:pPr>
        <w:pStyle w:val="ListParagraph"/>
        <w:rPr>
          <w:rFonts w:ascii="Cambria" w:hAnsi="Cambria"/>
          <w:sz w:val="22"/>
          <w:szCs w:val="22"/>
        </w:rPr>
      </w:pPr>
    </w:p>
    <w:p w14:paraId="6F6F12DB" w14:textId="77777777" w:rsidR="00C51CDC" w:rsidRDefault="00C51CDC" w:rsidP="00C51CDC">
      <w:pPr>
        <w:pStyle w:val="ListParagraph"/>
        <w:numPr>
          <w:ilvl w:val="0"/>
          <w:numId w:val="2"/>
        </w:numPr>
        <w:rPr>
          <w:rFonts w:ascii="Cambria" w:hAnsi="Cambria"/>
          <w:sz w:val="22"/>
          <w:szCs w:val="22"/>
        </w:rPr>
      </w:pPr>
      <w:r>
        <w:rPr>
          <w:rFonts w:ascii="Cambria" w:hAnsi="Cambria"/>
          <w:sz w:val="22"/>
          <w:szCs w:val="22"/>
        </w:rPr>
        <w:t>Chapter 6</w:t>
      </w:r>
    </w:p>
    <w:p w14:paraId="13335D6A" w14:textId="77777777" w:rsidR="00C51CDC" w:rsidRDefault="00C51CDC" w:rsidP="00C51CDC">
      <w:pPr>
        <w:rPr>
          <w:rFonts w:ascii="Cambria" w:hAnsi="Cambria"/>
          <w:sz w:val="22"/>
          <w:szCs w:val="22"/>
        </w:rPr>
      </w:pPr>
    </w:p>
    <w:p w14:paraId="349356BE" w14:textId="77777777" w:rsidR="00C51CDC" w:rsidRDefault="00C51CDC" w:rsidP="00C51CDC">
      <w:pPr>
        <w:rPr>
          <w:rFonts w:ascii="Cambria" w:hAnsi="Cambria"/>
          <w:sz w:val="22"/>
          <w:szCs w:val="22"/>
        </w:rPr>
      </w:pPr>
    </w:p>
    <w:p w14:paraId="13738973" w14:textId="77777777" w:rsidR="00C51CDC" w:rsidRDefault="00C51CDC" w:rsidP="00C51CDC">
      <w:pPr>
        <w:rPr>
          <w:rFonts w:ascii="Cambria" w:hAnsi="Cambria"/>
          <w:sz w:val="22"/>
          <w:szCs w:val="22"/>
        </w:rPr>
      </w:pPr>
    </w:p>
    <w:p w14:paraId="526CACC2" w14:textId="77777777" w:rsidR="00C51CDC" w:rsidRDefault="00C51CDC" w:rsidP="00C51CDC">
      <w:pPr>
        <w:rPr>
          <w:rFonts w:ascii="Cambria" w:hAnsi="Cambria"/>
          <w:sz w:val="22"/>
          <w:szCs w:val="22"/>
        </w:rPr>
      </w:pPr>
      <w:r>
        <w:rPr>
          <w:rFonts w:ascii="Cambria" w:hAnsi="Cambria"/>
          <w:sz w:val="22"/>
          <w:szCs w:val="22"/>
        </w:rPr>
        <w:t xml:space="preserve">II. God made a promise to Abraham </w:t>
      </w:r>
    </w:p>
    <w:p w14:paraId="2E2C8038" w14:textId="77777777" w:rsidR="00C51CDC" w:rsidRDefault="00C51CDC" w:rsidP="00C51CDC">
      <w:pPr>
        <w:rPr>
          <w:rFonts w:ascii="Cambria" w:hAnsi="Cambria"/>
          <w:sz w:val="22"/>
          <w:szCs w:val="22"/>
        </w:rPr>
      </w:pPr>
    </w:p>
    <w:p w14:paraId="7C3FB3D7" w14:textId="77777777" w:rsidR="00C51CDC" w:rsidRDefault="00C51CDC" w:rsidP="00C51CDC">
      <w:pPr>
        <w:pStyle w:val="ListParagraph"/>
        <w:numPr>
          <w:ilvl w:val="0"/>
          <w:numId w:val="3"/>
        </w:numPr>
        <w:rPr>
          <w:rFonts w:ascii="Cambria" w:hAnsi="Cambria"/>
          <w:sz w:val="22"/>
          <w:szCs w:val="22"/>
        </w:rPr>
      </w:pPr>
      <w:r>
        <w:rPr>
          <w:rFonts w:ascii="Cambria" w:hAnsi="Cambria"/>
          <w:sz w:val="22"/>
          <w:szCs w:val="22"/>
        </w:rPr>
        <w:t>Genesis 12:1-3</w:t>
      </w:r>
    </w:p>
    <w:p w14:paraId="32E33498" w14:textId="77777777" w:rsidR="00C51CDC" w:rsidRDefault="00C51CDC" w:rsidP="00C51CDC">
      <w:pPr>
        <w:rPr>
          <w:rFonts w:ascii="Cambria" w:hAnsi="Cambria"/>
          <w:sz w:val="22"/>
          <w:szCs w:val="22"/>
        </w:rPr>
      </w:pPr>
    </w:p>
    <w:p w14:paraId="2D184690" w14:textId="77777777" w:rsidR="00C51CDC" w:rsidRPr="00312E40" w:rsidRDefault="00C51CDC" w:rsidP="00C51CDC">
      <w:pPr>
        <w:rPr>
          <w:rFonts w:ascii="Cambria" w:hAnsi="Cambria"/>
          <w:sz w:val="22"/>
          <w:szCs w:val="22"/>
        </w:rPr>
      </w:pPr>
    </w:p>
    <w:p w14:paraId="51657DDD" w14:textId="77777777" w:rsidR="00C51CDC" w:rsidRDefault="00C51CDC" w:rsidP="00C51CDC">
      <w:pPr>
        <w:pStyle w:val="ListParagraph"/>
        <w:rPr>
          <w:rFonts w:ascii="Cambria" w:hAnsi="Cambria"/>
          <w:sz w:val="22"/>
          <w:szCs w:val="22"/>
        </w:rPr>
      </w:pPr>
    </w:p>
    <w:p w14:paraId="3D9A6E89" w14:textId="77777777" w:rsidR="00C51CDC" w:rsidRDefault="00C51CDC" w:rsidP="00C51CDC">
      <w:pPr>
        <w:pStyle w:val="ListParagraph"/>
        <w:numPr>
          <w:ilvl w:val="0"/>
          <w:numId w:val="3"/>
        </w:numPr>
        <w:rPr>
          <w:rFonts w:ascii="Cambria" w:hAnsi="Cambria"/>
          <w:sz w:val="22"/>
          <w:szCs w:val="22"/>
        </w:rPr>
      </w:pPr>
      <w:r>
        <w:rPr>
          <w:rFonts w:ascii="Cambria" w:hAnsi="Cambria"/>
          <w:sz w:val="22"/>
          <w:szCs w:val="22"/>
        </w:rPr>
        <w:t>Genesis 15:1-18</w:t>
      </w:r>
    </w:p>
    <w:p w14:paraId="688F6325" w14:textId="77777777" w:rsidR="00C51CDC" w:rsidRDefault="00C51CDC" w:rsidP="00C51CDC">
      <w:pPr>
        <w:pStyle w:val="ListParagraph"/>
        <w:rPr>
          <w:rFonts w:ascii="Cambria" w:hAnsi="Cambria"/>
          <w:sz w:val="22"/>
          <w:szCs w:val="22"/>
        </w:rPr>
      </w:pPr>
    </w:p>
    <w:p w14:paraId="1FE7DE61" w14:textId="77777777" w:rsidR="00C51CDC" w:rsidRDefault="00C51CDC" w:rsidP="00C51CDC">
      <w:pPr>
        <w:pStyle w:val="ListParagraph"/>
        <w:rPr>
          <w:rFonts w:ascii="Cambria" w:hAnsi="Cambria"/>
          <w:sz w:val="22"/>
          <w:szCs w:val="22"/>
        </w:rPr>
      </w:pPr>
    </w:p>
    <w:p w14:paraId="5FDB796D" w14:textId="77777777" w:rsidR="00C51CDC" w:rsidRPr="00312E40" w:rsidRDefault="00C51CDC" w:rsidP="00C51CDC">
      <w:pPr>
        <w:rPr>
          <w:rFonts w:ascii="Cambria" w:hAnsi="Cambria"/>
          <w:sz w:val="22"/>
          <w:szCs w:val="22"/>
        </w:rPr>
      </w:pPr>
    </w:p>
    <w:p w14:paraId="01CE3586" w14:textId="77777777" w:rsidR="00C51CDC" w:rsidRDefault="00C51CDC" w:rsidP="00C51CDC">
      <w:pPr>
        <w:pStyle w:val="ListParagraph"/>
        <w:numPr>
          <w:ilvl w:val="0"/>
          <w:numId w:val="3"/>
        </w:numPr>
        <w:rPr>
          <w:rFonts w:ascii="Cambria" w:hAnsi="Cambria"/>
          <w:sz w:val="22"/>
          <w:szCs w:val="22"/>
        </w:rPr>
      </w:pPr>
      <w:r>
        <w:rPr>
          <w:rFonts w:ascii="Cambria" w:hAnsi="Cambria"/>
          <w:sz w:val="22"/>
          <w:szCs w:val="22"/>
        </w:rPr>
        <w:t>Genesis 22:1-5</w:t>
      </w:r>
    </w:p>
    <w:p w14:paraId="5EE810DF" w14:textId="77777777" w:rsidR="00C51CDC" w:rsidRDefault="00C51CDC" w:rsidP="00C51CDC">
      <w:pPr>
        <w:pStyle w:val="ListParagraph"/>
        <w:rPr>
          <w:rFonts w:ascii="Cambria" w:hAnsi="Cambria"/>
          <w:sz w:val="22"/>
          <w:szCs w:val="22"/>
        </w:rPr>
      </w:pPr>
    </w:p>
    <w:p w14:paraId="5D5B52FA" w14:textId="77777777" w:rsidR="00C51CDC" w:rsidRDefault="00C51CDC" w:rsidP="00C51CDC">
      <w:pPr>
        <w:pStyle w:val="ListParagraph"/>
        <w:rPr>
          <w:rFonts w:ascii="Cambria" w:hAnsi="Cambria"/>
          <w:sz w:val="22"/>
          <w:szCs w:val="22"/>
        </w:rPr>
      </w:pPr>
    </w:p>
    <w:p w14:paraId="07DC27E3" w14:textId="77777777" w:rsidR="00C51CDC" w:rsidRDefault="00C51CDC" w:rsidP="00C51CDC">
      <w:pPr>
        <w:pStyle w:val="ListParagraph"/>
        <w:rPr>
          <w:rFonts w:ascii="Cambria" w:hAnsi="Cambria"/>
          <w:sz w:val="22"/>
          <w:szCs w:val="22"/>
        </w:rPr>
      </w:pPr>
    </w:p>
    <w:p w14:paraId="23F2F706" w14:textId="77777777" w:rsidR="00C51CDC" w:rsidRPr="0055733A" w:rsidRDefault="00C51CDC" w:rsidP="00C51CDC">
      <w:pPr>
        <w:pStyle w:val="ListParagraph"/>
        <w:numPr>
          <w:ilvl w:val="0"/>
          <w:numId w:val="3"/>
        </w:numPr>
        <w:rPr>
          <w:rFonts w:ascii="Cambria" w:hAnsi="Cambria"/>
          <w:sz w:val="22"/>
          <w:szCs w:val="22"/>
        </w:rPr>
      </w:pPr>
      <w:r>
        <w:rPr>
          <w:rFonts w:ascii="Cambria" w:hAnsi="Cambria"/>
          <w:sz w:val="22"/>
          <w:szCs w:val="22"/>
        </w:rPr>
        <w:t>Genesis 22:15-18</w:t>
      </w:r>
    </w:p>
    <w:p w14:paraId="3AFB6690" w14:textId="77777777" w:rsidR="00C51CDC" w:rsidRDefault="00C51CDC" w:rsidP="00C51CDC">
      <w:pPr>
        <w:rPr>
          <w:rFonts w:ascii="Cambria" w:hAnsi="Cambria"/>
          <w:sz w:val="22"/>
          <w:szCs w:val="22"/>
        </w:rPr>
      </w:pPr>
    </w:p>
    <w:p w14:paraId="599A83CB" w14:textId="77777777" w:rsidR="00C51CDC" w:rsidRDefault="00C51CDC" w:rsidP="00C51CDC">
      <w:pPr>
        <w:rPr>
          <w:rFonts w:ascii="Cambria" w:hAnsi="Cambria"/>
          <w:sz w:val="22"/>
          <w:szCs w:val="22"/>
        </w:rPr>
      </w:pPr>
    </w:p>
    <w:p w14:paraId="5E842949" w14:textId="77777777" w:rsidR="00C51CDC" w:rsidRDefault="00C51CDC" w:rsidP="00C51CDC">
      <w:pPr>
        <w:rPr>
          <w:rFonts w:ascii="Cambria" w:hAnsi="Cambria"/>
          <w:sz w:val="22"/>
          <w:szCs w:val="22"/>
        </w:rPr>
      </w:pPr>
    </w:p>
    <w:p w14:paraId="17BEE8A7" w14:textId="77777777" w:rsidR="00C51CDC" w:rsidRDefault="00C51CDC" w:rsidP="00C51CDC">
      <w:pPr>
        <w:rPr>
          <w:rFonts w:ascii="Cambria" w:hAnsi="Cambria"/>
          <w:sz w:val="22"/>
          <w:szCs w:val="22"/>
        </w:rPr>
      </w:pPr>
      <w:r>
        <w:rPr>
          <w:rFonts w:ascii="Cambria" w:hAnsi="Cambria"/>
          <w:sz w:val="22"/>
          <w:szCs w:val="22"/>
        </w:rPr>
        <w:t>IV. Conclusion – a final word</w:t>
      </w:r>
    </w:p>
    <w:p w14:paraId="11F00358" w14:textId="77777777" w:rsidR="00C51CDC" w:rsidRDefault="00C51CDC" w:rsidP="00C51CDC"/>
    <w:p w14:paraId="3FBD150B" w14:textId="77777777" w:rsidR="00C51CDC" w:rsidRDefault="00C51CDC" w:rsidP="00C51CDC"/>
    <w:p w14:paraId="598AB0AE" w14:textId="77777777" w:rsidR="00C51CDC" w:rsidRDefault="00C51CDC" w:rsidP="00C51CDC"/>
    <w:p w14:paraId="66CE3191" w14:textId="0F30ADDD" w:rsidR="00C51CDC" w:rsidRPr="00B808A4" w:rsidRDefault="00C51CDC" w:rsidP="00C51CDC">
      <w:pPr>
        <w:rPr>
          <w:rFonts w:ascii="Cambria" w:hAnsi="Cambria"/>
          <w:sz w:val="22"/>
          <w:szCs w:val="22"/>
        </w:rPr>
      </w:pPr>
      <w:r w:rsidRPr="00B808A4">
        <w:rPr>
          <w:rFonts w:ascii="Cambria" w:hAnsi="Cambria"/>
          <w:b/>
          <w:sz w:val="22"/>
          <w:szCs w:val="22"/>
          <w:u w:val="single"/>
        </w:rPr>
        <w:lastRenderedPageBreak/>
        <w:t>QUOTES</w:t>
      </w:r>
    </w:p>
    <w:p w14:paraId="0F5067D0" w14:textId="77777777" w:rsidR="00C51CDC" w:rsidRDefault="00C51CDC" w:rsidP="00C51CDC">
      <w:pPr>
        <w:rPr>
          <w:rFonts w:ascii="Cambria" w:hAnsi="Cambria"/>
          <w:sz w:val="22"/>
          <w:szCs w:val="22"/>
        </w:rPr>
      </w:pPr>
    </w:p>
    <w:p w14:paraId="1AAB4BC4" w14:textId="4CA463D3" w:rsidR="00C51CDC" w:rsidRDefault="00C51CDC" w:rsidP="00C51CDC">
      <w:pPr>
        <w:rPr>
          <w:rFonts w:ascii="Cambria" w:hAnsi="Cambria"/>
          <w:sz w:val="22"/>
          <w:szCs w:val="22"/>
        </w:rPr>
      </w:pPr>
      <w:r>
        <w:rPr>
          <w:rFonts w:ascii="Cambria" w:hAnsi="Cambria"/>
          <w:sz w:val="22"/>
          <w:szCs w:val="22"/>
        </w:rPr>
        <w:t xml:space="preserve">1. </w:t>
      </w:r>
      <w:r>
        <w:rPr>
          <w:rFonts w:ascii="Cambria" w:hAnsi="Cambria"/>
          <w:sz w:val="22"/>
          <w:szCs w:val="22"/>
          <w:u w:val="single"/>
        </w:rPr>
        <w:t>Simon Kistemaker</w:t>
      </w:r>
      <w:r>
        <w:rPr>
          <w:rFonts w:ascii="Cambria" w:hAnsi="Cambria"/>
          <w:sz w:val="22"/>
          <w:szCs w:val="22"/>
        </w:rPr>
        <w:t>:</w:t>
      </w:r>
    </w:p>
    <w:p w14:paraId="38865055" w14:textId="77777777" w:rsidR="00C51CDC" w:rsidRDefault="00C51CDC" w:rsidP="00C51CDC">
      <w:pPr>
        <w:rPr>
          <w:rFonts w:ascii="Cambria" w:hAnsi="Cambria"/>
          <w:sz w:val="22"/>
          <w:szCs w:val="22"/>
        </w:rPr>
      </w:pPr>
    </w:p>
    <w:p w14:paraId="344329D2" w14:textId="54E4F3F2" w:rsidR="00C51CDC" w:rsidRDefault="00C51CDC" w:rsidP="00C51CDC">
      <w:pPr>
        <w:ind w:left="720"/>
        <w:rPr>
          <w:rFonts w:ascii="Cambria" w:hAnsi="Cambria"/>
          <w:i/>
          <w:iCs/>
          <w:sz w:val="22"/>
          <w:szCs w:val="22"/>
          <w14:ligatures w14:val="standardContextual"/>
        </w:rPr>
      </w:pPr>
      <w:r w:rsidRPr="00C51CDC">
        <w:rPr>
          <w:rFonts w:ascii="Cambria" w:hAnsi="Cambria"/>
          <w:i/>
          <w:iCs/>
          <w:sz w:val="22"/>
          <w:szCs w:val="22"/>
          <w14:ligatures w14:val="standardContextual"/>
        </w:rPr>
        <w:t xml:space="preserve">The writer stresses the corporate responsibility of the Christian community in warning the individual believer not to turn away from God but to continue to be strong in the faith. </w:t>
      </w:r>
      <w:r w:rsidR="0078481F">
        <w:rPr>
          <w:rFonts w:ascii="Cambria" w:hAnsi="Cambria"/>
          <w:i/>
          <w:iCs/>
          <w:sz w:val="22"/>
          <w:szCs w:val="22"/>
          <w14:ligatures w14:val="standardContextual"/>
        </w:rPr>
        <w:t xml:space="preserve"> </w:t>
      </w:r>
      <w:r w:rsidRPr="00C51CDC">
        <w:rPr>
          <w:rFonts w:ascii="Cambria" w:hAnsi="Cambria"/>
          <w:i/>
          <w:iCs/>
          <w:sz w:val="22"/>
          <w:szCs w:val="22"/>
          <w14:ligatures w14:val="standardContextual"/>
        </w:rPr>
        <w:t xml:space="preserve">The author applies the words of Psalm 95:7–10 directly to his hearers; for him the message is a matter of eternal life or eternal death. </w:t>
      </w:r>
      <w:r w:rsidR="0078481F">
        <w:rPr>
          <w:rFonts w:ascii="Cambria" w:hAnsi="Cambria"/>
          <w:i/>
          <w:iCs/>
          <w:sz w:val="22"/>
          <w:szCs w:val="22"/>
          <w14:ligatures w14:val="standardContextual"/>
        </w:rPr>
        <w:t xml:space="preserve"> </w:t>
      </w:r>
      <w:r w:rsidRPr="00C51CDC">
        <w:rPr>
          <w:rFonts w:ascii="Cambria" w:hAnsi="Cambria"/>
          <w:i/>
          <w:iCs/>
          <w:sz w:val="22"/>
          <w:szCs w:val="22"/>
          <w14:ligatures w14:val="standardContextual"/>
        </w:rPr>
        <w:t>In a sense, Hebrews 3:12 may be called one of the nerve centers of the epistle.</w:t>
      </w:r>
    </w:p>
    <w:p w14:paraId="094727C4" w14:textId="77777777" w:rsidR="00CE2FA6" w:rsidRDefault="00CE2FA6" w:rsidP="00CE2FA6">
      <w:pPr>
        <w:rPr>
          <w:rFonts w:ascii="Cambria" w:hAnsi="Cambria"/>
          <w:i/>
          <w:iCs/>
          <w:sz w:val="22"/>
          <w:szCs w:val="22"/>
          <w14:ligatures w14:val="standardContextual"/>
        </w:rPr>
      </w:pPr>
    </w:p>
    <w:p w14:paraId="335E4C9C" w14:textId="72C885D6" w:rsidR="00CE2FA6" w:rsidRDefault="00CE2FA6" w:rsidP="00CE2FA6">
      <w:pPr>
        <w:rPr>
          <w:rFonts w:ascii="Cambria" w:hAnsi="Cambria"/>
          <w:sz w:val="22"/>
          <w:szCs w:val="22"/>
          <w14:ligatures w14:val="standardContextual"/>
        </w:rPr>
      </w:pPr>
      <w:r>
        <w:rPr>
          <w:rFonts w:ascii="Cambria" w:hAnsi="Cambria"/>
          <w:sz w:val="22"/>
          <w:szCs w:val="22"/>
          <w14:ligatures w14:val="standardContextual"/>
        </w:rPr>
        <w:t xml:space="preserve">2. </w:t>
      </w:r>
      <w:r w:rsidRPr="00CE2FA6">
        <w:rPr>
          <w:rFonts w:ascii="Cambria" w:hAnsi="Cambria"/>
          <w:sz w:val="22"/>
          <w:szCs w:val="22"/>
          <w:u w:val="single"/>
          <w14:ligatures w14:val="standardContextual"/>
        </w:rPr>
        <w:t>John MacArthur</w:t>
      </w:r>
      <w:r>
        <w:rPr>
          <w:rFonts w:ascii="Cambria" w:hAnsi="Cambria"/>
          <w:sz w:val="22"/>
          <w:szCs w:val="22"/>
          <w14:ligatures w14:val="standardContextual"/>
        </w:rPr>
        <w:t>:</w:t>
      </w:r>
    </w:p>
    <w:p w14:paraId="0DE044E0" w14:textId="77777777" w:rsidR="00CE2FA6" w:rsidRDefault="00CE2FA6" w:rsidP="00CE2FA6">
      <w:pPr>
        <w:rPr>
          <w:rFonts w:ascii="Cambria" w:hAnsi="Cambria"/>
          <w:sz w:val="22"/>
          <w:szCs w:val="22"/>
          <w14:ligatures w14:val="standardContextual"/>
        </w:rPr>
      </w:pPr>
    </w:p>
    <w:p w14:paraId="0B2442F8" w14:textId="328E66E4" w:rsidR="00CE2FA6" w:rsidRPr="006D2F1B" w:rsidRDefault="00602BC6" w:rsidP="006D2F1B">
      <w:pPr>
        <w:pStyle w:val="ListParagraph"/>
        <w:numPr>
          <w:ilvl w:val="0"/>
          <w:numId w:val="8"/>
        </w:numPr>
        <w:rPr>
          <w:rFonts w:ascii="Cambria" w:hAnsi="Cambria"/>
          <w:i/>
          <w:iCs/>
          <w:sz w:val="22"/>
          <w:szCs w:val="22"/>
        </w:rPr>
      </w:pPr>
      <w:r w:rsidRPr="006D2F1B">
        <w:rPr>
          <w:rFonts w:ascii="Cambria" w:hAnsi="Cambria"/>
          <w:i/>
          <w:iCs/>
          <w:sz w:val="22"/>
          <w:szCs w:val="22"/>
        </w:rPr>
        <w:t>In light of the Jewish persecution that these borderline believers would almost certainly face if they became Christians, they are pointed to Abraham.  The father of the Jews is also the father of the faithful.  He is the perfect illustration of a man of faith who, in the midst of adversity, uncertainty, and seeming impossibility, went all the way with God, totally trusting Him for everything.</w:t>
      </w:r>
    </w:p>
    <w:p w14:paraId="411B94B3" w14:textId="77777777" w:rsidR="006D2F1B" w:rsidRDefault="006D2F1B" w:rsidP="00602BC6">
      <w:pPr>
        <w:ind w:left="720"/>
        <w:rPr>
          <w:rFonts w:ascii="Cambria" w:hAnsi="Cambria"/>
          <w:i/>
          <w:iCs/>
          <w:sz w:val="22"/>
          <w:szCs w:val="22"/>
        </w:rPr>
      </w:pPr>
    </w:p>
    <w:p w14:paraId="42D9E885" w14:textId="3CBA090A" w:rsidR="006D2F1B" w:rsidRPr="006D2F1B" w:rsidRDefault="006D2F1B" w:rsidP="006D2F1B">
      <w:pPr>
        <w:pStyle w:val="ListParagraph"/>
        <w:numPr>
          <w:ilvl w:val="0"/>
          <w:numId w:val="8"/>
        </w:numPr>
        <w:rPr>
          <w:rFonts w:ascii="Cambria" w:hAnsi="Cambria"/>
          <w:i/>
          <w:iCs/>
          <w:sz w:val="22"/>
          <w:szCs w:val="22"/>
        </w:rPr>
      </w:pPr>
      <w:r w:rsidRPr="006D2F1B">
        <w:rPr>
          <w:rFonts w:ascii="Cambria" w:hAnsi="Cambria"/>
          <w:i/>
          <w:iCs/>
          <w:sz w:val="22"/>
          <w:szCs w:val="22"/>
        </w:rPr>
        <w:t xml:space="preserve">Ordinarily, when such a covenant was made </w:t>
      </w:r>
      <w:r w:rsidRPr="006D2F1B">
        <w:rPr>
          <w:rFonts w:ascii="Cambria" w:hAnsi="Cambria"/>
          <w:i/>
          <w:iCs/>
          <w:sz w:val="22"/>
          <w:szCs w:val="22"/>
          <w:u w:val="single"/>
        </w:rPr>
        <w:t>both</w:t>
      </w:r>
      <w:r w:rsidRPr="006D2F1B">
        <w:rPr>
          <w:rFonts w:ascii="Cambria" w:hAnsi="Cambria"/>
          <w:i/>
          <w:iCs/>
          <w:sz w:val="22"/>
          <w:szCs w:val="22"/>
        </w:rPr>
        <w:t xml:space="preserve"> parties would walk between the pieces, to symbolize their mutual obligations to fulfill the conditions agreed on.  But Abraham had no part in determining the conditions of this covenant or in the ceremony that sealed it.  The fact that only God walked between the pieces signified that the total responsibility for fulfilling the covenant was His.</w:t>
      </w:r>
    </w:p>
    <w:p w14:paraId="40AE7D50" w14:textId="77777777" w:rsidR="00C51CDC" w:rsidRDefault="00C51CDC" w:rsidP="00C51CDC">
      <w:pPr>
        <w:rPr>
          <w:i/>
          <w:iCs/>
          <w14:ligatures w14:val="standardContextual"/>
        </w:rPr>
      </w:pPr>
    </w:p>
    <w:p w14:paraId="7776B275" w14:textId="22B82EDC" w:rsidR="00C51CDC" w:rsidRDefault="00254739" w:rsidP="00C51CDC">
      <w:pPr>
        <w:rPr>
          <w:rFonts w:ascii="Cambria" w:hAnsi="Cambria"/>
          <w:sz w:val="22"/>
          <w:szCs w:val="22"/>
        </w:rPr>
      </w:pPr>
      <w:r>
        <w:rPr>
          <w:rFonts w:ascii="Cambria" w:hAnsi="Cambria"/>
          <w:sz w:val="22"/>
          <w:szCs w:val="22"/>
        </w:rPr>
        <w:t>3</w:t>
      </w:r>
      <w:r w:rsidR="00C51CDC">
        <w:rPr>
          <w:rFonts w:ascii="Cambria" w:hAnsi="Cambria"/>
          <w:sz w:val="22"/>
          <w:szCs w:val="22"/>
        </w:rPr>
        <w:t xml:space="preserve">. </w:t>
      </w:r>
      <w:r w:rsidR="00C51CDC">
        <w:rPr>
          <w:rFonts w:ascii="Cambria" w:hAnsi="Cambria"/>
          <w:sz w:val="22"/>
          <w:szCs w:val="22"/>
          <w:u w:val="single"/>
        </w:rPr>
        <w:t>Kent Hughes</w:t>
      </w:r>
      <w:r w:rsidR="00C51CDC">
        <w:rPr>
          <w:rFonts w:ascii="Cambria" w:hAnsi="Cambria"/>
          <w:sz w:val="22"/>
          <w:szCs w:val="22"/>
        </w:rPr>
        <w:t>:</w:t>
      </w:r>
    </w:p>
    <w:p w14:paraId="1FA9205A" w14:textId="77777777" w:rsidR="00C51CDC" w:rsidRDefault="00C51CDC" w:rsidP="00C51CDC">
      <w:pPr>
        <w:rPr>
          <w:rFonts w:ascii="Cambria" w:hAnsi="Cambria"/>
          <w:sz w:val="22"/>
          <w:szCs w:val="22"/>
        </w:rPr>
      </w:pPr>
    </w:p>
    <w:p w14:paraId="70CA6683" w14:textId="4A379395" w:rsidR="00C51CDC" w:rsidRPr="00C51CDC" w:rsidRDefault="00752301" w:rsidP="00C51CDC">
      <w:pPr>
        <w:pStyle w:val="ListParagraph"/>
        <w:numPr>
          <w:ilvl w:val="0"/>
          <w:numId w:val="7"/>
        </w:numPr>
        <w:rPr>
          <w:rFonts w:ascii="Cambria" w:hAnsi="Cambria"/>
          <w:i/>
          <w:iCs/>
          <w:sz w:val="22"/>
          <w:szCs w:val="22"/>
          <w14:ligatures w14:val="standardContextual"/>
        </w:rPr>
      </w:pPr>
      <w:r>
        <w:rPr>
          <w:rFonts w:ascii="Cambria" w:hAnsi="Cambria"/>
          <w:i/>
          <w:iCs/>
          <w:sz w:val="22"/>
          <w:szCs w:val="22"/>
          <w14:ligatures w14:val="standardContextual"/>
        </w:rPr>
        <w:t>[Abraham]</w:t>
      </w:r>
      <w:r w:rsidR="00C51CDC" w:rsidRPr="00C51CDC">
        <w:rPr>
          <w:rFonts w:ascii="Cambria" w:hAnsi="Cambria"/>
          <w:i/>
          <w:iCs/>
          <w:sz w:val="22"/>
          <w:szCs w:val="22"/>
          <w14:ligatures w14:val="standardContextual"/>
        </w:rPr>
        <w:t xml:space="preserve"> believed that he would become a father, and that his offspring would have children, and that his line would go on and on like the visible stars. </w:t>
      </w:r>
      <w:r w:rsidR="00C629F6">
        <w:rPr>
          <w:rFonts w:ascii="Cambria" w:hAnsi="Cambria"/>
          <w:i/>
          <w:iCs/>
          <w:sz w:val="22"/>
          <w:szCs w:val="22"/>
          <w14:ligatures w14:val="standardContextual"/>
        </w:rPr>
        <w:t xml:space="preserve"> </w:t>
      </w:r>
      <w:r w:rsidR="00C51CDC" w:rsidRPr="00C51CDC">
        <w:rPr>
          <w:rFonts w:ascii="Cambria" w:hAnsi="Cambria"/>
          <w:i/>
          <w:iCs/>
          <w:sz w:val="22"/>
          <w:szCs w:val="22"/>
          <w14:ligatures w14:val="standardContextual"/>
        </w:rPr>
        <w:t xml:space="preserve">The aged patriarch rested everything on God’s word. </w:t>
      </w:r>
      <w:r w:rsidR="00C629F6">
        <w:rPr>
          <w:rFonts w:ascii="Cambria" w:hAnsi="Cambria"/>
          <w:i/>
          <w:iCs/>
          <w:sz w:val="22"/>
          <w:szCs w:val="22"/>
          <w14:ligatures w14:val="standardContextual"/>
        </w:rPr>
        <w:t xml:space="preserve"> </w:t>
      </w:r>
      <w:r w:rsidR="00C51CDC" w:rsidRPr="00C51CDC">
        <w:rPr>
          <w:rFonts w:ascii="Cambria" w:hAnsi="Cambria"/>
          <w:i/>
          <w:iCs/>
          <w:sz w:val="22"/>
          <w:szCs w:val="22"/>
          <w14:ligatures w14:val="standardContextual"/>
        </w:rPr>
        <w:t>As a result, he was declared righteous apart from works, fourteen years before circumcision (Genesis 17) and hundreds of years before the Law!</w:t>
      </w:r>
    </w:p>
    <w:p w14:paraId="06CBBD20" w14:textId="77777777" w:rsidR="00C51CDC" w:rsidRPr="00C51CDC" w:rsidRDefault="00C51CDC" w:rsidP="00C51CDC">
      <w:pPr>
        <w:rPr>
          <w:rFonts w:ascii="Cambria" w:hAnsi="Cambria" w:cs="Times New Roman"/>
          <w:sz w:val="22"/>
          <w:szCs w:val="22"/>
          <w14:ligatures w14:val="standardContextual"/>
        </w:rPr>
      </w:pPr>
    </w:p>
    <w:p w14:paraId="64A80A8B" w14:textId="37B72C46" w:rsidR="00C51CDC" w:rsidRPr="00C51CDC" w:rsidRDefault="00C51CDC" w:rsidP="00C51CDC">
      <w:pPr>
        <w:pStyle w:val="ListParagraph"/>
        <w:numPr>
          <w:ilvl w:val="0"/>
          <w:numId w:val="7"/>
        </w:numPr>
        <w:rPr>
          <w:rFonts w:ascii="Cambria" w:hAnsi="Cambria"/>
          <w:i/>
          <w:iCs/>
          <w:sz w:val="22"/>
          <w:szCs w:val="22"/>
          <w14:ligatures w14:val="standardContextual"/>
        </w:rPr>
      </w:pPr>
      <w:r w:rsidRPr="00C51CDC">
        <w:rPr>
          <w:rFonts w:ascii="Cambria" w:hAnsi="Cambria"/>
          <w:i/>
          <w:iCs/>
          <w:sz w:val="22"/>
          <w:szCs w:val="22"/>
          <w14:ligatures w14:val="standardContextual"/>
        </w:rPr>
        <w:t xml:space="preserve">This is an implicit call to the church for a faith that is so firm it enables steadfastness through the uneven seas of life. </w:t>
      </w:r>
      <w:r w:rsidR="00C629F6">
        <w:rPr>
          <w:rFonts w:ascii="Cambria" w:hAnsi="Cambria"/>
          <w:i/>
          <w:iCs/>
          <w:sz w:val="22"/>
          <w:szCs w:val="22"/>
          <w14:ligatures w14:val="standardContextual"/>
        </w:rPr>
        <w:t xml:space="preserve"> </w:t>
      </w:r>
      <w:r w:rsidRPr="00C51CDC">
        <w:rPr>
          <w:rFonts w:ascii="Cambria" w:hAnsi="Cambria"/>
          <w:i/>
          <w:iCs/>
          <w:sz w:val="22"/>
          <w:szCs w:val="22"/>
          <w14:ligatures w14:val="standardContextual"/>
        </w:rPr>
        <w:t xml:space="preserve">Abraham’s faith saw the unseen. </w:t>
      </w:r>
      <w:r w:rsidR="00C629F6">
        <w:rPr>
          <w:rFonts w:ascii="Cambria" w:hAnsi="Cambria"/>
          <w:i/>
          <w:iCs/>
          <w:sz w:val="22"/>
          <w:szCs w:val="22"/>
          <w14:ligatures w14:val="standardContextual"/>
        </w:rPr>
        <w:t xml:space="preserve"> </w:t>
      </w:r>
      <w:r w:rsidRPr="00C51CDC">
        <w:rPr>
          <w:rFonts w:ascii="Cambria" w:hAnsi="Cambria"/>
          <w:i/>
          <w:iCs/>
          <w:sz w:val="22"/>
          <w:szCs w:val="22"/>
          <w14:ligatures w14:val="standardContextual"/>
        </w:rPr>
        <w:t xml:space="preserve">He saw a living God who was sovereign in all of life—he saw his sacrificed son resurrected and living on—he saw himself fathering a sea of humanity—he saw blessing for the whole earth. </w:t>
      </w:r>
      <w:r w:rsidR="004E76D2">
        <w:rPr>
          <w:rFonts w:ascii="Cambria" w:hAnsi="Cambria"/>
          <w:i/>
          <w:iCs/>
          <w:sz w:val="22"/>
          <w:szCs w:val="22"/>
          <w14:ligatures w14:val="standardContextual"/>
        </w:rPr>
        <w:t xml:space="preserve"> </w:t>
      </w:r>
      <w:r w:rsidRPr="00C51CDC">
        <w:rPr>
          <w:rFonts w:ascii="Cambria" w:hAnsi="Cambria"/>
          <w:i/>
          <w:iCs/>
          <w:sz w:val="22"/>
          <w:szCs w:val="22"/>
          <w14:ligatures w14:val="standardContextual"/>
        </w:rPr>
        <w:t>And because he saw this, he was gloriously long-suffering through many years.</w:t>
      </w:r>
    </w:p>
    <w:p w14:paraId="317F3B8D" w14:textId="77777777" w:rsidR="00C51CDC" w:rsidRDefault="00C51CDC" w:rsidP="00C51CDC">
      <w:pPr>
        <w:rPr>
          <w:rFonts w:ascii="Cambria" w:hAnsi="Cambria"/>
          <w:sz w:val="22"/>
          <w:szCs w:val="22"/>
        </w:rPr>
      </w:pPr>
    </w:p>
    <w:p w14:paraId="5E891250" w14:textId="77777777" w:rsidR="00C51CDC" w:rsidRDefault="00C51CDC" w:rsidP="00C51CDC">
      <w:pPr>
        <w:rPr>
          <w:rFonts w:ascii="Cambria" w:hAnsi="Cambria"/>
          <w:b/>
          <w:sz w:val="21"/>
          <w:szCs w:val="21"/>
          <w:u w:val="single"/>
        </w:rPr>
      </w:pPr>
    </w:p>
    <w:p w14:paraId="4B906E03" w14:textId="77777777" w:rsidR="00C51CDC" w:rsidRPr="007E5452" w:rsidRDefault="00C51CDC" w:rsidP="00C51CDC">
      <w:pPr>
        <w:rPr>
          <w:rFonts w:ascii="Cambria" w:hAnsi="Cambria"/>
          <w:b/>
          <w:sz w:val="21"/>
          <w:szCs w:val="21"/>
        </w:rPr>
      </w:pPr>
      <w:r w:rsidRPr="007E5452">
        <w:rPr>
          <w:rFonts w:ascii="Cambria" w:hAnsi="Cambria"/>
          <w:b/>
          <w:sz w:val="21"/>
          <w:szCs w:val="21"/>
          <w:u w:val="single"/>
        </w:rPr>
        <w:t>SUPPORTING SCRIPTURE</w:t>
      </w:r>
    </w:p>
    <w:p w14:paraId="7ED958F4" w14:textId="77777777" w:rsidR="00C51CDC" w:rsidRPr="00916AF2" w:rsidRDefault="00C51CDC" w:rsidP="00C51CDC">
      <w:pPr>
        <w:rPr>
          <w:rFonts w:ascii="Cambria" w:hAnsi="Cambria"/>
          <w:b/>
          <w:bCs/>
          <w:sz w:val="21"/>
          <w:szCs w:val="21"/>
        </w:rPr>
      </w:pPr>
    </w:p>
    <w:p w14:paraId="7336901C" w14:textId="057AD445" w:rsidR="00C51CDC" w:rsidRDefault="00C51CDC" w:rsidP="00C51CDC">
      <w:pPr>
        <w:pStyle w:val="ListParagraph"/>
        <w:numPr>
          <w:ilvl w:val="0"/>
          <w:numId w:val="1"/>
        </w:numPr>
        <w:rPr>
          <w:rFonts w:ascii="Cambria" w:hAnsi="Cambria"/>
          <w:b/>
          <w:bCs/>
          <w:sz w:val="21"/>
          <w:szCs w:val="21"/>
        </w:rPr>
      </w:pPr>
      <w:r>
        <w:rPr>
          <w:rFonts w:ascii="Cambria" w:hAnsi="Cambria"/>
          <w:b/>
          <w:bCs/>
          <w:sz w:val="21"/>
          <w:szCs w:val="21"/>
        </w:rPr>
        <w:t>Ps. 12:8</w:t>
      </w:r>
    </w:p>
    <w:p w14:paraId="0F436B99" w14:textId="0EA47767" w:rsidR="00C51CDC" w:rsidRDefault="00C51CDC" w:rsidP="00C51CDC">
      <w:pPr>
        <w:pStyle w:val="ListParagraph"/>
        <w:numPr>
          <w:ilvl w:val="0"/>
          <w:numId w:val="1"/>
        </w:numPr>
        <w:rPr>
          <w:rFonts w:ascii="Cambria" w:hAnsi="Cambria"/>
          <w:b/>
          <w:bCs/>
          <w:sz w:val="21"/>
          <w:szCs w:val="21"/>
        </w:rPr>
      </w:pPr>
      <w:r>
        <w:rPr>
          <w:rFonts w:ascii="Cambria" w:hAnsi="Cambria"/>
          <w:b/>
          <w:bCs/>
          <w:sz w:val="21"/>
          <w:szCs w:val="21"/>
        </w:rPr>
        <w:t>Is. 51:1-2; Gal. 3:29</w:t>
      </w:r>
    </w:p>
    <w:p w14:paraId="57D9F00F" w14:textId="0A4A9FD3" w:rsidR="00C51CDC" w:rsidRDefault="00C51CDC" w:rsidP="00C51CDC">
      <w:pPr>
        <w:pStyle w:val="ListParagraph"/>
        <w:numPr>
          <w:ilvl w:val="0"/>
          <w:numId w:val="1"/>
        </w:numPr>
        <w:rPr>
          <w:rFonts w:ascii="Cambria" w:hAnsi="Cambria"/>
          <w:b/>
          <w:bCs/>
          <w:sz w:val="21"/>
          <w:szCs w:val="21"/>
        </w:rPr>
      </w:pPr>
      <w:r>
        <w:rPr>
          <w:rFonts w:ascii="Cambria" w:hAnsi="Cambria"/>
          <w:b/>
          <w:bCs/>
          <w:sz w:val="21"/>
          <w:szCs w:val="21"/>
        </w:rPr>
        <w:t>Heb. 11:17-19</w:t>
      </w:r>
    </w:p>
    <w:p w14:paraId="5D904ACB" w14:textId="1A59DC98" w:rsidR="00C51CDC" w:rsidRDefault="00C51CDC" w:rsidP="00C51CDC">
      <w:pPr>
        <w:pStyle w:val="ListParagraph"/>
        <w:numPr>
          <w:ilvl w:val="0"/>
          <w:numId w:val="1"/>
        </w:numPr>
        <w:rPr>
          <w:rFonts w:ascii="Cambria" w:hAnsi="Cambria"/>
          <w:b/>
          <w:bCs/>
          <w:sz w:val="21"/>
          <w:szCs w:val="21"/>
        </w:rPr>
      </w:pPr>
      <w:r>
        <w:rPr>
          <w:rFonts w:ascii="Cambria" w:hAnsi="Cambria"/>
          <w:b/>
          <w:bCs/>
          <w:sz w:val="21"/>
          <w:szCs w:val="21"/>
        </w:rPr>
        <w:t>1 Cor. 15:50-58</w:t>
      </w:r>
    </w:p>
    <w:p w14:paraId="35433022" w14:textId="77777777" w:rsidR="00993959" w:rsidRDefault="00993959"/>
    <w:sectPr w:rsidR="009939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0520F"/>
    <w:multiLevelType w:val="hybridMultilevel"/>
    <w:tmpl w:val="5C324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916C92"/>
    <w:multiLevelType w:val="hybridMultilevel"/>
    <w:tmpl w:val="B6A42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025BAC"/>
    <w:multiLevelType w:val="hybridMultilevel"/>
    <w:tmpl w:val="408CC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4B60C3"/>
    <w:multiLevelType w:val="hybridMultilevel"/>
    <w:tmpl w:val="6EA09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361800"/>
    <w:multiLevelType w:val="hybridMultilevel"/>
    <w:tmpl w:val="C5724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5E483C"/>
    <w:multiLevelType w:val="hybridMultilevel"/>
    <w:tmpl w:val="F8D469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5929C8"/>
    <w:multiLevelType w:val="hybridMultilevel"/>
    <w:tmpl w:val="7FA0C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D524BD"/>
    <w:multiLevelType w:val="hybridMultilevel"/>
    <w:tmpl w:val="FB324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2033916">
    <w:abstractNumId w:val="0"/>
  </w:num>
  <w:num w:numId="2" w16cid:durableId="400563196">
    <w:abstractNumId w:val="4"/>
  </w:num>
  <w:num w:numId="3" w16cid:durableId="1363362965">
    <w:abstractNumId w:val="5"/>
  </w:num>
  <w:num w:numId="4" w16cid:durableId="1359741797">
    <w:abstractNumId w:val="6"/>
  </w:num>
  <w:num w:numId="5" w16cid:durableId="1102147301">
    <w:abstractNumId w:val="2"/>
  </w:num>
  <w:num w:numId="6" w16cid:durableId="618026420">
    <w:abstractNumId w:val="1"/>
  </w:num>
  <w:num w:numId="7" w16cid:durableId="775061401">
    <w:abstractNumId w:val="7"/>
  </w:num>
  <w:num w:numId="8" w16cid:durableId="12270347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CDC"/>
    <w:rsid w:val="00254739"/>
    <w:rsid w:val="00323E2C"/>
    <w:rsid w:val="004E76D2"/>
    <w:rsid w:val="00531A75"/>
    <w:rsid w:val="00602BC6"/>
    <w:rsid w:val="00672810"/>
    <w:rsid w:val="006D2F1B"/>
    <w:rsid w:val="00752301"/>
    <w:rsid w:val="0078481F"/>
    <w:rsid w:val="00993959"/>
    <w:rsid w:val="00C51CDC"/>
    <w:rsid w:val="00C629F6"/>
    <w:rsid w:val="00C65B76"/>
    <w:rsid w:val="00CE2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E4F7BE"/>
  <w15:chartTrackingRefBased/>
  <w15:docId w15:val="{BA7FF383-729F-2348-849F-52E52D75C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CDC"/>
    <w:rPr>
      <w:rFonts w:asciiTheme="minorHAnsi" w:eastAsiaTheme="minorEastAsia" w:hAnsiTheme="minorHAnsi" w:cstheme="minorBid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C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Butch Rumble</dc:creator>
  <cp:keywords/>
  <dc:description/>
  <cp:lastModifiedBy>Butch Rumble</cp:lastModifiedBy>
  <cp:revision>9</cp:revision>
  <dcterms:created xsi:type="dcterms:W3CDTF">2024-01-25T17:41:00Z</dcterms:created>
  <dcterms:modified xsi:type="dcterms:W3CDTF">2024-01-25T20:03:00Z</dcterms:modified>
</cp:coreProperties>
</file>