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60DB" w14:textId="3E4B7B75" w:rsidR="00F74F51" w:rsidRPr="00C053D1" w:rsidRDefault="00F74F51" w:rsidP="00F74F51">
      <w:pPr>
        <w:rPr>
          <w:rFonts w:ascii="Cambria" w:hAnsi="Cambria"/>
          <w:b/>
          <w:sz w:val="22"/>
          <w:szCs w:val="22"/>
        </w:rPr>
      </w:pPr>
      <w:r w:rsidRPr="00C053D1">
        <w:rPr>
          <w:rFonts w:ascii="Cambria" w:hAnsi="Cambria"/>
          <w:b/>
          <w:sz w:val="22"/>
          <w:szCs w:val="22"/>
        </w:rPr>
        <w:t>SERMON SHEET</w:t>
      </w:r>
      <w:r w:rsidRPr="00C053D1">
        <w:rPr>
          <w:rFonts w:ascii="Cambria" w:hAnsi="Cambria"/>
          <w:b/>
          <w:sz w:val="22"/>
          <w:szCs w:val="22"/>
        </w:rPr>
        <w:tab/>
      </w:r>
      <w:r w:rsidRPr="00C053D1">
        <w:rPr>
          <w:rFonts w:ascii="Cambria" w:hAnsi="Cambria"/>
          <w:b/>
          <w:sz w:val="22"/>
          <w:szCs w:val="22"/>
        </w:rPr>
        <w:tab/>
      </w:r>
      <w:r w:rsidRPr="00C053D1">
        <w:rPr>
          <w:rFonts w:ascii="Cambria" w:hAnsi="Cambria"/>
          <w:b/>
          <w:sz w:val="22"/>
          <w:szCs w:val="22"/>
        </w:rPr>
        <w:tab/>
      </w:r>
      <w:r w:rsidRPr="00C053D1">
        <w:rPr>
          <w:rFonts w:ascii="Cambria" w:hAnsi="Cambria"/>
          <w:b/>
          <w:sz w:val="22"/>
          <w:szCs w:val="22"/>
        </w:rPr>
        <w:tab/>
      </w:r>
      <w:r w:rsidRPr="00C053D1">
        <w:rPr>
          <w:rFonts w:ascii="Cambria" w:hAnsi="Cambria"/>
          <w:b/>
          <w:sz w:val="22"/>
          <w:szCs w:val="22"/>
        </w:rPr>
        <w:tab/>
      </w:r>
      <w:r w:rsidRPr="00C053D1">
        <w:rPr>
          <w:rFonts w:ascii="Cambria" w:hAnsi="Cambria"/>
          <w:b/>
          <w:sz w:val="22"/>
          <w:szCs w:val="22"/>
        </w:rPr>
        <w:tab/>
        <w:t>5/21/23</w:t>
      </w:r>
    </w:p>
    <w:p w14:paraId="1D198388" w14:textId="77777777" w:rsidR="00F74F51" w:rsidRPr="00C053D1" w:rsidRDefault="00F74F51" w:rsidP="00F74F51">
      <w:pPr>
        <w:rPr>
          <w:rFonts w:ascii="Cambria" w:hAnsi="Cambria"/>
          <w:b/>
          <w:sz w:val="22"/>
          <w:szCs w:val="22"/>
        </w:rPr>
      </w:pPr>
    </w:p>
    <w:p w14:paraId="76D7C74D" w14:textId="2FA49CE3" w:rsidR="00F74F51" w:rsidRPr="00C053D1" w:rsidRDefault="00F74F51" w:rsidP="00F74F51">
      <w:pPr>
        <w:rPr>
          <w:rFonts w:ascii="Cambria" w:hAnsi="Cambria"/>
          <w:b/>
          <w:sz w:val="22"/>
          <w:szCs w:val="22"/>
        </w:rPr>
      </w:pPr>
      <w:r w:rsidRPr="00C053D1">
        <w:rPr>
          <w:rFonts w:ascii="Cambria" w:hAnsi="Cambria"/>
          <w:b/>
          <w:sz w:val="22"/>
          <w:szCs w:val="22"/>
        </w:rPr>
        <w:t>Graduate Sunday</w:t>
      </w:r>
    </w:p>
    <w:p w14:paraId="4F05DF71" w14:textId="04BDE307" w:rsidR="00F74F51" w:rsidRPr="00C053D1" w:rsidRDefault="00F74F51" w:rsidP="00F74F51">
      <w:pPr>
        <w:rPr>
          <w:rFonts w:ascii="Cambria" w:hAnsi="Cambria"/>
          <w:b/>
          <w:sz w:val="22"/>
          <w:szCs w:val="22"/>
        </w:rPr>
      </w:pPr>
      <w:r w:rsidRPr="00C053D1">
        <w:rPr>
          <w:rFonts w:ascii="Cambria" w:hAnsi="Cambria"/>
          <w:b/>
          <w:sz w:val="22"/>
          <w:szCs w:val="22"/>
        </w:rPr>
        <w:t>“Dear Graduates, Stay on the Lighted Path”</w:t>
      </w:r>
    </w:p>
    <w:p w14:paraId="2F59BF4E" w14:textId="0C2E9F85" w:rsidR="00F74F51" w:rsidRPr="00C053D1" w:rsidRDefault="00F74F51" w:rsidP="00F74F51">
      <w:pPr>
        <w:rPr>
          <w:rFonts w:ascii="Cambria" w:hAnsi="Cambria"/>
          <w:b/>
          <w:sz w:val="22"/>
          <w:szCs w:val="22"/>
        </w:rPr>
      </w:pPr>
      <w:r w:rsidRPr="00C053D1">
        <w:rPr>
          <w:rFonts w:ascii="Cambria" w:hAnsi="Cambria"/>
          <w:b/>
          <w:sz w:val="22"/>
          <w:szCs w:val="22"/>
        </w:rPr>
        <w:t>Text: Psalm 119:105</w:t>
      </w:r>
    </w:p>
    <w:p w14:paraId="7B8D1867" w14:textId="77777777" w:rsidR="00E35869" w:rsidRPr="00C053D1" w:rsidRDefault="00E35869" w:rsidP="00E35869">
      <w:pPr>
        <w:rPr>
          <w:rFonts w:ascii="Cambria" w:hAnsi="Cambria"/>
          <w:sz w:val="22"/>
          <w:szCs w:val="22"/>
        </w:rPr>
      </w:pPr>
    </w:p>
    <w:p w14:paraId="6EEE1F4D" w14:textId="0250F275" w:rsidR="00E35869" w:rsidRPr="00C053D1" w:rsidRDefault="00E35869" w:rsidP="00E35869">
      <w:pPr>
        <w:rPr>
          <w:rFonts w:ascii="Cambria" w:hAnsi="Cambria"/>
          <w:sz w:val="22"/>
          <w:szCs w:val="22"/>
        </w:rPr>
      </w:pPr>
      <w:r w:rsidRPr="00C053D1">
        <w:rPr>
          <w:rFonts w:ascii="Cambria" w:hAnsi="Cambria"/>
          <w:sz w:val="22"/>
          <w:szCs w:val="22"/>
        </w:rPr>
        <w:t xml:space="preserve">I. Introduction </w:t>
      </w:r>
    </w:p>
    <w:p w14:paraId="724593BA" w14:textId="77777777" w:rsidR="00C053D1" w:rsidRPr="00C053D1" w:rsidRDefault="00C053D1">
      <w:pPr>
        <w:rPr>
          <w:rFonts w:ascii="Cambria" w:hAnsi="Cambria"/>
          <w:sz w:val="22"/>
          <w:szCs w:val="22"/>
        </w:rPr>
      </w:pPr>
    </w:p>
    <w:p w14:paraId="3DC15312" w14:textId="0DFE0F1E" w:rsidR="00E35869" w:rsidRPr="00C053D1" w:rsidRDefault="00F74F51">
      <w:pPr>
        <w:rPr>
          <w:rFonts w:ascii="Cambria" w:hAnsi="Cambria"/>
          <w:sz w:val="22"/>
          <w:szCs w:val="22"/>
        </w:rPr>
      </w:pPr>
      <w:r w:rsidRPr="00C053D1">
        <w:rPr>
          <w:rFonts w:ascii="Cambria" w:hAnsi="Cambria"/>
          <w:sz w:val="22"/>
          <w:szCs w:val="22"/>
        </w:rPr>
        <w:t>II.  The benefits of the lighted path</w:t>
      </w:r>
    </w:p>
    <w:p w14:paraId="3C9CA870" w14:textId="77777777" w:rsidR="00E35869" w:rsidRPr="00C053D1" w:rsidRDefault="00E35869">
      <w:pPr>
        <w:rPr>
          <w:rFonts w:ascii="Cambria" w:hAnsi="Cambria"/>
          <w:sz w:val="22"/>
          <w:szCs w:val="22"/>
        </w:rPr>
      </w:pPr>
    </w:p>
    <w:p w14:paraId="60F6B4CA" w14:textId="7C1C5C69" w:rsidR="00E35869"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divine wisdom (v. 105).</w:t>
      </w:r>
    </w:p>
    <w:p w14:paraId="7257A555" w14:textId="77777777" w:rsidR="00F74F51" w:rsidRPr="00C053D1" w:rsidRDefault="00F74F51" w:rsidP="00F74F51">
      <w:pPr>
        <w:pStyle w:val="ListParagraph"/>
        <w:rPr>
          <w:rFonts w:ascii="Cambria" w:hAnsi="Cambria"/>
          <w:sz w:val="22"/>
          <w:szCs w:val="22"/>
        </w:rPr>
      </w:pPr>
    </w:p>
    <w:p w14:paraId="6A4B1FE3" w14:textId="77777777" w:rsidR="00F74F51" w:rsidRDefault="00F74F51" w:rsidP="00C053D1">
      <w:pPr>
        <w:rPr>
          <w:rFonts w:ascii="Cambria" w:hAnsi="Cambria"/>
          <w:sz w:val="22"/>
          <w:szCs w:val="22"/>
        </w:rPr>
      </w:pPr>
    </w:p>
    <w:p w14:paraId="4F0E006F" w14:textId="77777777" w:rsidR="00B1175F" w:rsidRPr="00C053D1" w:rsidRDefault="00B1175F" w:rsidP="00C053D1">
      <w:pPr>
        <w:rPr>
          <w:rFonts w:ascii="Cambria" w:hAnsi="Cambria"/>
          <w:sz w:val="22"/>
          <w:szCs w:val="22"/>
        </w:rPr>
      </w:pPr>
    </w:p>
    <w:p w14:paraId="61BB968A" w14:textId="77777777" w:rsidR="00C053D1" w:rsidRPr="00C053D1" w:rsidRDefault="00C053D1" w:rsidP="00C053D1">
      <w:pPr>
        <w:rPr>
          <w:rFonts w:ascii="Cambria" w:hAnsi="Cambria"/>
          <w:sz w:val="22"/>
          <w:szCs w:val="22"/>
        </w:rPr>
      </w:pPr>
    </w:p>
    <w:p w14:paraId="3EF8EC33" w14:textId="07D09A53" w:rsidR="00F74F51"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directed order (v. 106).</w:t>
      </w:r>
    </w:p>
    <w:p w14:paraId="01861EBD" w14:textId="77777777" w:rsidR="00F74F51" w:rsidRPr="00C053D1" w:rsidRDefault="00F74F51" w:rsidP="00F74F51">
      <w:pPr>
        <w:pStyle w:val="ListParagraph"/>
        <w:rPr>
          <w:rFonts w:ascii="Cambria" w:hAnsi="Cambria"/>
          <w:sz w:val="22"/>
          <w:szCs w:val="22"/>
        </w:rPr>
      </w:pPr>
    </w:p>
    <w:p w14:paraId="260386E7" w14:textId="77777777" w:rsidR="00F74F51" w:rsidRPr="00C053D1" w:rsidRDefault="00F74F51" w:rsidP="00F74F51">
      <w:pPr>
        <w:pStyle w:val="ListParagraph"/>
        <w:rPr>
          <w:rFonts w:ascii="Cambria" w:hAnsi="Cambria"/>
          <w:sz w:val="22"/>
          <w:szCs w:val="22"/>
        </w:rPr>
      </w:pPr>
    </w:p>
    <w:p w14:paraId="6FCC32DD" w14:textId="77777777" w:rsidR="00F74F51" w:rsidRDefault="00F74F51" w:rsidP="00C053D1">
      <w:pPr>
        <w:rPr>
          <w:rFonts w:ascii="Cambria" w:hAnsi="Cambria"/>
          <w:sz w:val="22"/>
          <w:szCs w:val="22"/>
        </w:rPr>
      </w:pPr>
    </w:p>
    <w:p w14:paraId="3D7FA54F" w14:textId="77777777" w:rsidR="00B1175F" w:rsidRPr="00C053D1" w:rsidRDefault="00B1175F" w:rsidP="00C053D1">
      <w:pPr>
        <w:rPr>
          <w:rFonts w:ascii="Cambria" w:hAnsi="Cambria"/>
          <w:sz w:val="22"/>
          <w:szCs w:val="22"/>
        </w:rPr>
      </w:pPr>
    </w:p>
    <w:p w14:paraId="38809855" w14:textId="214DDF4D" w:rsidR="00F74F51"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encouraging hope (v. 107).</w:t>
      </w:r>
    </w:p>
    <w:p w14:paraId="267E1898" w14:textId="77777777" w:rsidR="00F74F51" w:rsidRPr="00C053D1" w:rsidRDefault="00F74F51" w:rsidP="00F74F51">
      <w:pPr>
        <w:pStyle w:val="ListParagraph"/>
        <w:rPr>
          <w:rFonts w:ascii="Cambria" w:hAnsi="Cambria"/>
          <w:sz w:val="22"/>
          <w:szCs w:val="22"/>
        </w:rPr>
      </w:pPr>
    </w:p>
    <w:p w14:paraId="322617E2" w14:textId="77777777" w:rsidR="00F74F51" w:rsidRDefault="00F74F51" w:rsidP="00F74F51">
      <w:pPr>
        <w:pStyle w:val="ListParagraph"/>
        <w:rPr>
          <w:rFonts w:ascii="Cambria" w:hAnsi="Cambria"/>
          <w:sz w:val="22"/>
          <w:szCs w:val="22"/>
        </w:rPr>
      </w:pPr>
    </w:p>
    <w:p w14:paraId="3E263E19" w14:textId="77777777" w:rsidR="00B1175F" w:rsidRDefault="00B1175F" w:rsidP="00F74F51">
      <w:pPr>
        <w:pStyle w:val="ListParagraph"/>
        <w:rPr>
          <w:rFonts w:ascii="Cambria" w:hAnsi="Cambria"/>
          <w:sz w:val="22"/>
          <w:szCs w:val="22"/>
        </w:rPr>
      </w:pPr>
    </w:p>
    <w:p w14:paraId="30F01145" w14:textId="77777777" w:rsidR="00B1175F" w:rsidRPr="00C053D1" w:rsidRDefault="00B1175F" w:rsidP="00F74F51">
      <w:pPr>
        <w:pStyle w:val="ListParagraph"/>
        <w:rPr>
          <w:rFonts w:ascii="Cambria" w:hAnsi="Cambria"/>
          <w:sz w:val="22"/>
          <w:szCs w:val="22"/>
        </w:rPr>
      </w:pPr>
    </w:p>
    <w:p w14:paraId="12E374E1" w14:textId="19191A3E" w:rsidR="00F74F51"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true worship (v. 108).</w:t>
      </w:r>
    </w:p>
    <w:p w14:paraId="10173D2C" w14:textId="77777777" w:rsidR="00F74F51" w:rsidRPr="00C053D1" w:rsidRDefault="00F74F51" w:rsidP="00F74F51">
      <w:pPr>
        <w:pStyle w:val="ListParagraph"/>
        <w:rPr>
          <w:rFonts w:ascii="Cambria" w:hAnsi="Cambria"/>
          <w:sz w:val="22"/>
          <w:szCs w:val="22"/>
        </w:rPr>
      </w:pPr>
    </w:p>
    <w:p w14:paraId="5F11074B" w14:textId="77777777" w:rsidR="00F74F51" w:rsidRDefault="00F74F51" w:rsidP="00F74F51">
      <w:pPr>
        <w:pStyle w:val="ListParagraph"/>
        <w:rPr>
          <w:rFonts w:ascii="Cambria" w:hAnsi="Cambria"/>
          <w:sz w:val="22"/>
          <w:szCs w:val="22"/>
        </w:rPr>
      </w:pPr>
    </w:p>
    <w:p w14:paraId="39313CB3" w14:textId="77777777" w:rsidR="00B1175F" w:rsidRPr="00C053D1" w:rsidRDefault="00B1175F" w:rsidP="00F74F51">
      <w:pPr>
        <w:pStyle w:val="ListParagraph"/>
        <w:rPr>
          <w:rFonts w:ascii="Cambria" w:hAnsi="Cambria"/>
          <w:sz w:val="22"/>
          <w:szCs w:val="22"/>
        </w:rPr>
      </w:pPr>
    </w:p>
    <w:p w14:paraId="23CBB03F" w14:textId="77777777" w:rsidR="00F74F51" w:rsidRPr="00C053D1" w:rsidRDefault="00F74F51" w:rsidP="00F74F51">
      <w:pPr>
        <w:pStyle w:val="ListParagraph"/>
        <w:rPr>
          <w:rFonts w:ascii="Cambria" w:hAnsi="Cambria"/>
          <w:sz w:val="22"/>
          <w:szCs w:val="22"/>
        </w:rPr>
      </w:pPr>
    </w:p>
    <w:p w14:paraId="5957B9A7" w14:textId="1489497F" w:rsidR="00F74F51"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divine protection (vs. 109-110).</w:t>
      </w:r>
    </w:p>
    <w:p w14:paraId="0C5D0BC8" w14:textId="77777777" w:rsidR="00F74F51" w:rsidRPr="00C053D1" w:rsidRDefault="00F74F51" w:rsidP="00F74F51">
      <w:pPr>
        <w:pStyle w:val="ListParagraph"/>
        <w:rPr>
          <w:rFonts w:ascii="Cambria" w:hAnsi="Cambria"/>
          <w:sz w:val="22"/>
          <w:szCs w:val="22"/>
        </w:rPr>
      </w:pPr>
    </w:p>
    <w:p w14:paraId="76F4A9F4" w14:textId="77777777" w:rsidR="00F74F51" w:rsidRDefault="00F74F51" w:rsidP="00F74F51">
      <w:pPr>
        <w:pStyle w:val="ListParagraph"/>
        <w:rPr>
          <w:rFonts w:ascii="Cambria" w:hAnsi="Cambria"/>
          <w:sz w:val="22"/>
          <w:szCs w:val="22"/>
        </w:rPr>
      </w:pPr>
    </w:p>
    <w:p w14:paraId="5F53427E" w14:textId="77777777" w:rsidR="00B1175F" w:rsidRPr="00C053D1" w:rsidRDefault="00B1175F" w:rsidP="00F74F51">
      <w:pPr>
        <w:pStyle w:val="ListParagraph"/>
        <w:rPr>
          <w:rFonts w:ascii="Cambria" w:hAnsi="Cambria"/>
          <w:sz w:val="22"/>
          <w:szCs w:val="22"/>
        </w:rPr>
      </w:pPr>
    </w:p>
    <w:p w14:paraId="17D2AB61" w14:textId="77777777" w:rsidR="00F74F51" w:rsidRPr="00C053D1" w:rsidRDefault="00F74F51" w:rsidP="00F74F51">
      <w:pPr>
        <w:pStyle w:val="ListParagraph"/>
        <w:rPr>
          <w:rFonts w:ascii="Cambria" w:hAnsi="Cambria"/>
          <w:sz w:val="22"/>
          <w:szCs w:val="22"/>
        </w:rPr>
      </w:pPr>
    </w:p>
    <w:p w14:paraId="60073B89" w14:textId="43EE00C3" w:rsidR="00F74F51" w:rsidRPr="00C053D1" w:rsidRDefault="00F74F51" w:rsidP="00F74F51">
      <w:pPr>
        <w:pStyle w:val="ListParagraph"/>
        <w:numPr>
          <w:ilvl w:val="0"/>
          <w:numId w:val="2"/>
        </w:numPr>
        <w:rPr>
          <w:rFonts w:ascii="Cambria" w:hAnsi="Cambria"/>
          <w:sz w:val="22"/>
          <w:szCs w:val="22"/>
        </w:rPr>
      </w:pPr>
      <w:r w:rsidRPr="00C053D1">
        <w:rPr>
          <w:rFonts w:ascii="Cambria" w:hAnsi="Cambria"/>
          <w:sz w:val="22"/>
          <w:szCs w:val="22"/>
        </w:rPr>
        <w:t>It is the path of our eternal heritage (v. 111).</w:t>
      </w:r>
    </w:p>
    <w:p w14:paraId="73829CFF" w14:textId="77777777" w:rsidR="00E35869" w:rsidRPr="00C053D1" w:rsidRDefault="00E35869">
      <w:pPr>
        <w:rPr>
          <w:rFonts w:ascii="Cambria" w:hAnsi="Cambria"/>
          <w:sz w:val="22"/>
          <w:szCs w:val="22"/>
        </w:rPr>
      </w:pPr>
    </w:p>
    <w:p w14:paraId="74CDC6E3" w14:textId="77777777" w:rsidR="00E35869" w:rsidRPr="00C053D1" w:rsidRDefault="00E35869">
      <w:pPr>
        <w:rPr>
          <w:rFonts w:ascii="Cambria" w:hAnsi="Cambria"/>
          <w:sz w:val="22"/>
          <w:szCs w:val="22"/>
        </w:rPr>
      </w:pPr>
    </w:p>
    <w:p w14:paraId="50CAD948" w14:textId="77777777" w:rsidR="00E35869" w:rsidRPr="00C053D1" w:rsidRDefault="00E35869">
      <w:pPr>
        <w:rPr>
          <w:rFonts w:ascii="Cambria" w:hAnsi="Cambria"/>
          <w:sz w:val="22"/>
          <w:szCs w:val="22"/>
        </w:rPr>
      </w:pPr>
    </w:p>
    <w:p w14:paraId="330CF0F1" w14:textId="77777777" w:rsidR="00E35869" w:rsidRPr="00C053D1" w:rsidRDefault="00E35869" w:rsidP="00E35869">
      <w:pPr>
        <w:rPr>
          <w:rFonts w:ascii="Cambria" w:hAnsi="Cambria"/>
          <w:sz w:val="22"/>
          <w:szCs w:val="22"/>
        </w:rPr>
      </w:pPr>
      <w:r w:rsidRPr="00C053D1">
        <w:rPr>
          <w:rFonts w:ascii="Cambria" w:hAnsi="Cambria"/>
          <w:sz w:val="22"/>
          <w:szCs w:val="22"/>
        </w:rPr>
        <w:t>III. Conclusion – a final word</w:t>
      </w:r>
    </w:p>
    <w:p w14:paraId="12841D0E" w14:textId="77777777" w:rsidR="00E35869" w:rsidRPr="00C053D1" w:rsidRDefault="00E35869">
      <w:pPr>
        <w:rPr>
          <w:rFonts w:ascii="Cambria" w:hAnsi="Cambria"/>
          <w:sz w:val="22"/>
          <w:szCs w:val="22"/>
        </w:rPr>
      </w:pPr>
    </w:p>
    <w:p w14:paraId="715B4AD8" w14:textId="77777777" w:rsidR="00E35869" w:rsidRDefault="00E35869">
      <w:pPr>
        <w:rPr>
          <w:rFonts w:ascii="Cambria" w:hAnsi="Cambria"/>
          <w:sz w:val="22"/>
          <w:szCs w:val="22"/>
        </w:rPr>
      </w:pPr>
    </w:p>
    <w:p w14:paraId="1527B45A" w14:textId="77777777" w:rsidR="00B1175F" w:rsidRPr="00C053D1" w:rsidRDefault="00B1175F">
      <w:pPr>
        <w:rPr>
          <w:rFonts w:ascii="Cambria" w:hAnsi="Cambria"/>
          <w:sz w:val="22"/>
          <w:szCs w:val="22"/>
        </w:rPr>
      </w:pPr>
    </w:p>
    <w:p w14:paraId="6D1CE496" w14:textId="3ABC62EE" w:rsidR="00E35869" w:rsidRPr="00C053D1" w:rsidRDefault="00E35869" w:rsidP="00E35869">
      <w:pPr>
        <w:rPr>
          <w:rFonts w:ascii="Cambria" w:hAnsi="Cambria"/>
          <w:sz w:val="20"/>
          <w:szCs w:val="20"/>
        </w:rPr>
      </w:pPr>
      <w:r w:rsidRPr="00C053D1">
        <w:rPr>
          <w:rFonts w:ascii="Cambria" w:hAnsi="Cambria"/>
          <w:b/>
          <w:sz w:val="20"/>
          <w:szCs w:val="20"/>
          <w:u w:val="single"/>
        </w:rPr>
        <w:t>QUOTES</w:t>
      </w:r>
    </w:p>
    <w:p w14:paraId="1646C4E5" w14:textId="77777777" w:rsidR="00C053D1" w:rsidRPr="00C053D1" w:rsidRDefault="00C053D1">
      <w:pPr>
        <w:rPr>
          <w:rFonts w:ascii="Cambria" w:hAnsi="Cambria"/>
          <w:sz w:val="20"/>
          <w:szCs w:val="20"/>
        </w:rPr>
      </w:pPr>
    </w:p>
    <w:p w14:paraId="1C7F21C1" w14:textId="02B26548" w:rsidR="00E35869" w:rsidRPr="00C053D1" w:rsidRDefault="00C053D1">
      <w:pPr>
        <w:rPr>
          <w:rFonts w:ascii="Cambria" w:hAnsi="Cambria"/>
          <w:sz w:val="20"/>
          <w:szCs w:val="20"/>
        </w:rPr>
      </w:pPr>
      <w:r w:rsidRPr="00C053D1">
        <w:rPr>
          <w:rFonts w:ascii="Cambria" w:hAnsi="Cambria"/>
          <w:sz w:val="20"/>
          <w:szCs w:val="20"/>
        </w:rPr>
        <w:t>1</w:t>
      </w:r>
      <w:r w:rsidR="0013258A" w:rsidRPr="00C053D1">
        <w:rPr>
          <w:rFonts w:ascii="Cambria" w:hAnsi="Cambria"/>
          <w:sz w:val="20"/>
          <w:szCs w:val="20"/>
        </w:rPr>
        <w:t xml:space="preserve">. </w:t>
      </w:r>
      <w:r w:rsidR="0013258A" w:rsidRPr="00C053D1">
        <w:rPr>
          <w:rFonts w:ascii="Cambria" w:hAnsi="Cambria"/>
          <w:sz w:val="20"/>
          <w:szCs w:val="20"/>
          <w:u w:val="single"/>
        </w:rPr>
        <w:t>R. C. Sproul</w:t>
      </w:r>
      <w:r w:rsidR="0013258A" w:rsidRPr="00C053D1">
        <w:rPr>
          <w:rFonts w:ascii="Cambria" w:hAnsi="Cambria"/>
          <w:sz w:val="20"/>
          <w:szCs w:val="20"/>
        </w:rPr>
        <w:t>:</w:t>
      </w:r>
    </w:p>
    <w:p w14:paraId="66F6AB89" w14:textId="77777777" w:rsidR="0013258A" w:rsidRPr="00C053D1" w:rsidRDefault="0013258A">
      <w:pPr>
        <w:rPr>
          <w:rFonts w:ascii="Cambria" w:hAnsi="Cambria"/>
          <w:sz w:val="20"/>
          <w:szCs w:val="20"/>
        </w:rPr>
      </w:pPr>
    </w:p>
    <w:p w14:paraId="75A71060" w14:textId="77777777" w:rsidR="00B1175F" w:rsidRDefault="0013258A" w:rsidP="00B1175F">
      <w:pPr>
        <w:ind w:left="720"/>
        <w:rPr>
          <w:rFonts w:ascii="Cambria" w:hAnsi="Cambria"/>
          <w:i/>
          <w:sz w:val="20"/>
          <w:szCs w:val="20"/>
        </w:rPr>
      </w:pPr>
      <w:r w:rsidRPr="00C053D1">
        <w:rPr>
          <w:rFonts w:ascii="Cambria" w:hAnsi="Cambria"/>
          <w:i/>
          <w:sz w:val="20"/>
          <w:szCs w:val="20"/>
        </w:rPr>
        <w:t>As born-again children of God, the law enlightens us as to what is pleasing to our Father, whom we seek to serve.  The Christian delights in the law of God as God Himself delights in it.</w:t>
      </w:r>
      <w:r w:rsidRPr="00C053D1">
        <w:rPr>
          <w:rFonts w:ascii="Cambria" w:hAnsi="Cambria"/>
          <w:sz w:val="20"/>
          <w:szCs w:val="20"/>
        </w:rPr>
        <w:t xml:space="preserve">  [It serves] </w:t>
      </w:r>
      <w:r w:rsidRPr="00C053D1">
        <w:rPr>
          <w:rFonts w:ascii="Cambria" w:hAnsi="Cambria"/>
          <w:i/>
          <w:sz w:val="20"/>
          <w:szCs w:val="20"/>
        </w:rPr>
        <w:t>as an instrument for the people of God to give Him honor and glory.</w:t>
      </w:r>
    </w:p>
    <w:p w14:paraId="543E995E" w14:textId="3DD0284E" w:rsidR="00E35869" w:rsidRPr="00B1175F" w:rsidRDefault="00C053D1" w:rsidP="00B1175F">
      <w:pPr>
        <w:rPr>
          <w:rFonts w:ascii="Cambria" w:hAnsi="Cambria"/>
          <w:i/>
          <w:sz w:val="20"/>
          <w:szCs w:val="20"/>
        </w:rPr>
      </w:pPr>
      <w:r w:rsidRPr="00C053D1">
        <w:rPr>
          <w:rFonts w:ascii="Cambria" w:hAnsi="Cambria"/>
          <w:sz w:val="20"/>
          <w:szCs w:val="20"/>
        </w:rPr>
        <w:lastRenderedPageBreak/>
        <w:t>2</w:t>
      </w:r>
      <w:r w:rsidR="0013258A" w:rsidRPr="00C053D1">
        <w:rPr>
          <w:rFonts w:ascii="Cambria" w:hAnsi="Cambria"/>
          <w:sz w:val="20"/>
          <w:szCs w:val="20"/>
        </w:rPr>
        <w:t xml:space="preserve">. </w:t>
      </w:r>
      <w:r w:rsidR="0013258A" w:rsidRPr="00C053D1">
        <w:rPr>
          <w:rFonts w:ascii="Cambria" w:hAnsi="Cambria"/>
          <w:sz w:val="20"/>
          <w:szCs w:val="20"/>
          <w:u w:val="single"/>
        </w:rPr>
        <w:t>James M. Boice</w:t>
      </w:r>
      <w:r w:rsidR="0013258A" w:rsidRPr="00C053D1">
        <w:rPr>
          <w:rFonts w:ascii="Cambria" w:hAnsi="Cambria"/>
          <w:sz w:val="20"/>
          <w:szCs w:val="20"/>
        </w:rPr>
        <w:t>:</w:t>
      </w:r>
    </w:p>
    <w:p w14:paraId="70DC352A" w14:textId="77777777" w:rsidR="0013258A" w:rsidRPr="00C053D1" w:rsidRDefault="0013258A">
      <w:pPr>
        <w:rPr>
          <w:rFonts w:ascii="Cambria" w:hAnsi="Cambria"/>
          <w:sz w:val="20"/>
          <w:szCs w:val="20"/>
        </w:rPr>
      </w:pPr>
    </w:p>
    <w:p w14:paraId="07F62BE1" w14:textId="5D29AA90" w:rsidR="0013258A" w:rsidRPr="00C053D1" w:rsidRDefault="0013258A" w:rsidP="0013258A">
      <w:pPr>
        <w:pStyle w:val="ListParagraph"/>
        <w:numPr>
          <w:ilvl w:val="0"/>
          <w:numId w:val="3"/>
        </w:numPr>
        <w:rPr>
          <w:rFonts w:ascii="Cambria" w:hAnsi="Cambria"/>
          <w:sz w:val="20"/>
          <w:szCs w:val="20"/>
        </w:rPr>
      </w:pPr>
      <w:r w:rsidRPr="00C053D1">
        <w:rPr>
          <w:rFonts w:ascii="Cambria" w:hAnsi="Cambria"/>
          <w:i/>
          <w:sz w:val="20"/>
          <w:szCs w:val="20"/>
        </w:rPr>
        <w:t>The Bible can help by explaining the various reasons for suffering</w:t>
      </w:r>
      <w:r w:rsidR="00C053D1" w:rsidRPr="00C053D1">
        <w:rPr>
          <w:rFonts w:ascii="Cambria" w:hAnsi="Cambria"/>
          <w:i/>
          <w:sz w:val="20"/>
          <w:szCs w:val="20"/>
        </w:rPr>
        <w:t>…</w:t>
      </w:r>
      <w:r w:rsidRPr="00C053D1">
        <w:rPr>
          <w:rFonts w:ascii="Cambria" w:hAnsi="Cambria"/>
          <w:i/>
          <w:sz w:val="20"/>
          <w:szCs w:val="20"/>
        </w:rPr>
        <w:t xml:space="preserve"> Nothing but God’s Word can show us that some suffering is merely common to man, some corrective, still other suffering constructive, Christ-glorifying, or even cosmic… Cosmic suffering demonstrates before Satan and the angels that a person can love and trust God for who he is in himself and not merely for what he gets out of him.</w:t>
      </w:r>
    </w:p>
    <w:p w14:paraId="008E8418" w14:textId="77777777" w:rsidR="00E35869" w:rsidRPr="00C053D1" w:rsidRDefault="00E35869">
      <w:pPr>
        <w:rPr>
          <w:rFonts w:ascii="Cambria" w:hAnsi="Cambria"/>
          <w:sz w:val="20"/>
          <w:szCs w:val="20"/>
        </w:rPr>
      </w:pPr>
    </w:p>
    <w:p w14:paraId="766E3122" w14:textId="1A5B0D11" w:rsidR="00E35869" w:rsidRPr="00C053D1" w:rsidRDefault="0013258A" w:rsidP="0013258A">
      <w:pPr>
        <w:pStyle w:val="ListParagraph"/>
        <w:numPr>
          <w:ilvl w:val="0"/>
          <w:numId w:val="3"/>
        </w:numPr>
        <w:rPr>
          <w:rFonts w:ascii="Cambria" w:hAnsi="Cambria"/>
          <w:sz w:val="20"/>
          <w:szCs w:val="20"/>
        </w:rPr>
      </w:pPr>
      <w:r w:rsidRPr="00C053D1">
        <w:rPr>
          <w:rFonts w:ascii="Cambria" w:hAnsi="Cambria"/>
          <w:i/>
          <w:sz w:val="20"/>
          <w:szCs w:val="20"/>
        </w:rPr>
        <w:t>These two things</w:t>
      </w:r>
      <w:r w:rsidRPr="00C053D1">
        <w:rPr>
          <w:rFonts w:ascii="Cambria" w:hAnsi="Cambria"/>
          <w:sz w:val="20"/>
          <w:szCs w:val="20"/>
        </w:rPr>
        <w:t xml:space="preserve"> </w:t>
      </w:r>
      <w:r w:rsidRPr="00C053D1">
        <w:rPr>
          <w:rFonts w:ascii="Cambria" w:hAnsi="Cambria"/>
          <w:i/>
          <w:sz w:val="20"/>
          <w:szCs w:val="20"/>
        </w:rPr>
        <w:t>are what right worship and the practice of true religion are all about.</w:t>
      </w:r>
      <w:r w:rsidRPr="00C053D1">
        <w:rPr>
          <w:rFonts w:ascii="Cambria" w:hAnsi="Cambria"/>
          <w:sz w:val="20"/>
          <w:szCs w:val="20"/>
        </w:rPr>
        <w:t xml:space="preserve">  </w:t>
      </w:r>
      <w:r w:rsidRPr="00C053D1">
        <w:rPr>
          <w:rFonts w:ascii="Cambria" w:hAnsi="Cambria"/>
          <w:i/>
          <w:sz w:val="20"/>
          <w:szCs w:val="20"/>
        </w:rPr>
        <w:t xml:space="preserve">Praise and teaching ought to go on in church. </w:t>
      </w:r>
      <w:r w:rsidR="00666045">
        <w:rPr>
          <w:rFonts w:ascii="Cambria" w:hAnsi="Cambria"/>
          <w:i/>
          <w:sz w:val="20"/>
          <w:szCs w:val="20"/>
        </w:rPr>
        <w:t xml:space="preserve"> </w:t>
      </w:r>
      <w:r w:rsidRPr="00C053D1">
        <w:rPr>
          <w:rFonts w:ascii="Cambria" w:hAnsi="Cambria"/>
          <w:i/>
          <w:sz w:val="20"/>
          <w:szCs w:val="20"/>
        </w:rPr>
        <w:t xml:space="preserve">When we come to church, first and foremost we should be taught the Bible. God has spoken in the Bible, and it is in the Bible that he continues to speak. </w:t>
      </w:r>
      <w:r w:rsidR="00666045">
        <w:rPr>
          <w:rFonts w:ascii="Cambria" w:hAnsi="Cambria"/>
          <w:i/>
          <w:sz w:val="20"/>
          <w:szCs w:val="20"/>
        </w:rPr>
        <w:t xml:space="preserve"> </w:t>
      </w:r>
      <w:r w:rsidRPr="00C053D1">
        <w:rPr>
          <w:rFonts w:ascii="Cambria" w:hAnsi="Cambria"/>
          <w:i/>
          <w:sz w:val="20"/>
          <w:szCs w:val="20"/>
        </w:rPr>
        <w:t>There is nothing more important for Christian growth and the health of the church than sound Bible teaching.</w:t>
      </w:r>
    </w:p>
    <w:p w14:paraId="28CDFABC" w14:textId="77777777" w:rsidR="00471D2D" w:rsidRPr="00C053D1" w:rsidRDefault="00471D2D" w:rsidP="00471D2D">
      <w:pPr>
        <w:pStyle w:val="ListParagraph"/>
        <w:rPr>
          <w:rFonts w:ascii="Cambria" w:hAnsi="Cambria"/>
          <w:sz w:val="20"/>
          <w:szCs w:val="20"/>
        </w:rPr>
      </w:pPr>
    </w:p>
    <w:p w14:paraId="6C94F027" w14:textId="4739A0F1" w:rsidR="00471D2D" w:rsidRPr="00C053D1" w:rsidRDefault="00471D2D" w:rsidP="0013258A">
      <w:pPr>
        <w:pStyle w:val="ListParagraph"/>
        <w:numPr>
          <w:ilvl w:val="0"/>
          <w:numId w:val="3"/>
        </w:numPr>
        <w:rPr>
          <w:rFonts w:ascii="Cambria" w:hAnsi="Cambria"/>
          <w:sz w:val="20"/>
          <w:szCs w:val="20"/>
        </w:rPr>
      </w:pPr>
      <w:r w:rsidRPr="00C053D1">
        <w:rPr>
          <w:rFonts w:ascii="Cambria" w:hAnsi="Cambria"/>
          <w:i/>
          <w:sz w:val="20"/>
          <w:szCs w:val="20"/>
        </w:rPr>
        <w:t xml:space="preserve">The time is probably coming when Christians holding to absolute standards will be considered criminals.  But Christians do hold to </w:t>
      </w:r>
      <w:proofErr w:type="gramStart"/>
      <w:r w:rsidRPr="00C053D1">
        <w:rPr>
          <w:rFonts w:ascii="Cambria" w:hAnsi="Cambria"/>
          <w:i/>
          <w:sz w:val="20"/>
          <w:szCs w:val="20"/>
        </w:rPr>
        <w:t>absolutes,</w:t>
      </w:r>
      <w:r w:rsidRPr="00C053D1">
        <w:rPr>
          <w:rFonts w:ascii="Cambria" w:hAnsi="Cambria"/>
          <w:sz w:val="20"/>
          <w:szCs w:val="20"/>
        </w:rPr>
        <w:t xml:space="preserve"> </w:t>
      </w:r>
      <w:r w:rsidRPr="00C053D1">
        <w:rPr>
          <w:rFonts w:ascii="Cambria" w:hAnsi="Cambria"/>
          <w:i/>
          <w:sz w:val="20"/>
          <w:szCs w:val="20"/>
        </w:rPr>
        <w:t>and</w:t>
      </w:r>
      <w:proofErr w:type="gramEnd"/>
      <w:r w:rsidRPr="00C053D1">
        <w:rPr>
          <w:rFonts w:ascii="Cambria" w:hAnsi="Cambria"/>
          <w:i/>
          <w:sz w:val="20"/>
          <w:szCs w:val="20"/>
        </w:rPr>
        <w:t xml:space="preserve"> must hold them. </w:t>
      </w:r>
      <w:r w:rsidR="007041EB">
        <w:rPr>
          <w:rFonts w:ascii="Cambria" w:hAnsi="Cambria"/>
          <w:i/>
          <w:sz w:val="20"/>
          <w:szCs w:val="20"/>
        </w:rPr>
        <w:t xml:space="preserve"> </w:t>
      </w:r>
      <w:r w:rsidRPr="00C053D1">
        <w:rPr>
          <w:rFonts w:ascii="Cambria" w:hAnsi="Cambria"/>
          <w:i/>
          <w:sz w:val="20"/>
          <w:szCs w:val="20"/>
        </w:rPr>
        <w:t xml:space="preserve">We cannot hold to God’s standards without separating from the contrary standards of the world. </w:t>
      </w:r>
      <w:r w:rsidR="00666045">
        <w:rPr>
          <w:rFonts w:ascii="Cambria" w:hAnsi="Cambria"/>
          <w:i/>
          <w:sz w:val="20"/>
          <w:szCs w:val="20"/>
        </w:rPr>
        <w:t xml:space="preserve"> </w:t>
      </w:r>
      <w:r w:rsidRPr="00C053D1">
        <w:rPr>
          <w:rFonts w:ascii="Cambria" w:hAnsi="Cambria"/>
          <w:i/>
          <w:sz w:val="20"/>
          <w:szCs w:val="20"/>
        </w:rPr>
        <w:t xml:space="preserve">We cannot love the right path without hating the wrong ones… Are you willing to hate what God hates? </w:t>
      </w:r>
      <w:r w:rsidR="00666045">
        <w:rPr>
          <w:rFonts w:ascii="Cambria" w:hAnsi="Cambria"/>
          <w:i/>
          <w:sz w:val="20"/>
          <w:szCs w:val="20"/>
        </w:rPr>
        <w:t xml:space="preserve"> </w:t>
      </w:r>
      <w:r w:rsidRPr="00C053D1">
        <w:rPr>
          <w:rFonts w:ascii="Cambria" w:hAnsi="Cambria"/>
          <w:i/>
          <w:sz w:val="20"/>
          <w:szCs w:val="20"/>
        </w:rPr>
        <w:t>If not, you will never learn to love God truly, and you will certainly never walk in the way that brings true blessing.</w:t>
      </w:r>
    </w:p>
    <w:p w14:paraId="7C5FC9D4" w14:textId="77777777" w:rsidR="00E35869" w:rsidRPr="00C053D1" w:rsidRDefault="00E35869">
      <w:pPr>
        <w:rPr>
          <w:rFonts w:ascii="Cambria" w:hAnsi="Cambria"/>
          <w:sz w:val="20"/>
          <w:szCs w:val="20"/>
        </w:rPr>
      </w:pPr>
    </w:p>
    <w:p w14:paraId="2EA0577E" w14:textId="7A17C4C9" w:rsidR="0013258A" w:rsidRPr="00C053D1" w:rsidRDefault="00C053D1">
      <w:pPr>
        <w:rPr>
          <w:rFonts w:ascii="Cambria" w:hAnsi="Cambria"/>
          <w:sz w:val="20"/>
          <w:szCs w:val="20"/>
        </w:rPr>
      </w:pPr>
      <w:r w:rsidRPr="00C053D1">
        <w:rPr>
          <w:rFonts w:ascii="Cambria" w:hAnsi="Cambria"/>
          <w:sz w:val="20"/>
          <w:szCs w:val="20"/>
        </w:rPr>
        <w:t>3</w:t>
      </w:r>
      <w:r w:rsidR="00471D2D" w:rsidRPr="00C053D1">
        <w:rPr>
          <w:rFonts w:ascii="Cambria" w:hAnsi="Cambria"/>
          <w:sz w:val="20"/>
          <w:szCs w:val="20"/>
        </w:rPr>
        <w:t xml:space="preserve">. </w:t>
      </w:r>
      <w:r w:rsidR="00471D2D" w:rsidRPr="00C053D1">
        <w:rPr>
          <w:rFonts w:ascii="Cambria" w:hAnsi="Cambria"/>
          <w:sz w:val="20"/>
          <w:szCs w:val="20"/>
          <w:u w:val="single"/>
        </w:rPr>
        <w:t>Thomas Oden</w:t>
      </w:r>
      <w:r w:rsidR="00471D2D" w:rsidRPr="00C053D1">
        <w:rPr>
          <w:rFonts w:ascii="Cambria" w:hAnsi="Cambria"/>
          <w:sz w:val="20"/>
          <w:szCs w:val="20"/>
        </w:rPr>
        <w:t>:</w:t>
      </w:r>
    </w:p>
    <w:p w14:paraId="0DA9CC73" w14:textId="77777777" w:rsidR="00471D2D" w:rsidRPr="00C053D1" w:rsidRDefault="00471D2D">
      <w:pPr>
        <w:rPr>
          <w:rFonts w:ascii="Cambria" w:hAnsi="Cambria"/>
          <w:sz w:val="20"/>
          <w:szCs w:val="20"/>
        </w:rPr>
      </w:pPr>
    </w:p>
    <w:p w14:paraId="0EC1EE0E" w14:textId="77777777" w:rsidR="00471D2D" w:rsidRPr="00C053D1" w:rsidRDefault="00471D2D" w:rsidP="00471D2D">
      <w:pPr>
        <w:ind w:left="720"/>
        <w:rPr>
          <w:rFonts w:ascii="Cambria" w:hAnsi="Cambria"/>
          <w:i/>
          <w:sz w:val="20"/>
          <w:szCs w:val="20"/>
        </w:rPr>
      </w:pPr>
      <w:r w:rsidRPr="00C053D1">
        <w:rPr>
          <w:rFonts w:ascii="Cambria" w:hAnsi="Cambria"/>
          <w:i/>
          <w:sz w:val="20"/>
          <w:szCs w:val="20"/>
        </w:rPr>
        <w:t>The church is not a group of people groping for a philosophy of life congenial to modern conditions, but a living body already being shaped by apostolic teaching.  Holding steady to that teaching is a principal mark of the authenticity of the church.</w:t>
      </w:r>
    </w:p>
    <w:p w14:paraId="31CA9DDD" w14:textId="77777777" w:rsidR="00471D2D" w:rsidRPr="00C053D1" w:rsidRDefault="00471D2D">
      <w:pPr>
        <w:rPr>
          <w:rFonts w:ascii="Cambria" w:hAnsi="Cambria"/>
          <w:sz w:val="20"/>
          <w:szCs w:val="20"/>
        </w:rPr>
      </w:pPr>
    </w:p>
    <w:p w14:paraId="1C7B34E5" w14:textId="02C539E8" w:rsidR="00471D2D" w:rsidRPr="00C053D1" w:rsidRDefault="00C053D1">
      <w:pPr>
        <w:rPr>
          <w:rFonts w:ascii="Cambria" w:hAnsi="Cambria"/>
          <w:sz w:val="20"/>
          <w:szCs w:val="20"/>
        </w:rPr>
      </w:pPr>
      <w:r w:rsidRPr="00C053D1">
        <w:rPr>
          <w:rFonts w:ascii="Cambria" w:hAnsi="Cambria"/>
          <w:sz w:val="20"/>
          <w:szCs w:val="20"/>
        </w:rPr>
        <w:t>4</w:t>
      </w:r>
      <w:r w:rsidR="00471D2D" w:rsidRPr="00C053D1">
        <w:rPr>
          <w:rFonts w:ascii="Cambria" w:hAnsi="Cambria"/>
          <w:sz w:val="20"/>
          <w:szCs w:val="20"/>
        </w:rPr>
        <w:t xml:space="preserve">. </w:t>
      </w:r>
      <w:r w:rsidR="00471D2D" w:rsidRPr="00C053D1">
        <w:rPr>
          <w:rFonts w:ascii="Cambria" w:hAnsi="Cambria"/>
          <w:sz w:val="20"/>
          <w:szCs w:val="20"/>
          <w:u w:val="single"/>
        </w:rPr>
        <w:t>D. C. Innes</w:t>
      </w:r>
      <w:r w:rsidR="00471D2D" w:rsidRPr="00C053D1">
        <w:rPr>
          <w:rFonts w:ascii="Cambria" w:hAnsi="Cambria"/>
          <w:sz w:val="20"/>
          <w:szCs w:val="20"/>
        </w:rPr>
        <w:t>:</w:t>
      </w:r>
    </w:p>
    <w:p w14:paraId="0C4567FC" w14:textId="77777777" w:rsidR="0013258A" w:rsidRPr="00C053D1" w:rsidRDefault="0013258A">
      <w:pPr>
        <w:rPr>
          <w:rFonts w:ascii="Cambria" w:hAnsi="Cambria"/>
          <w:sz w:val="20"/>
          <w:szCs w:val="20"/>
        </w:rPr>
      </w:pPr>
    </w:p>
    <w:p w14:paraId="1BD7F182" w14:textId="77777777" w:rsidR="00471D2D" w:rsidRPr="00C053D1" w:rsidRDefault="00471D2D" w:rsidP="00471D2D">
      <w:pPr>
        <w:pStyle w:val="ListParagraph"/>
        <w:numPr>
          <w:ilvl w:val="0"/>
          <w:numId w:val="4"/>
        </w:numPr>
        <w:rPr>
          <w:rFonts w:ascii="Cambria" w:hAnsi="Cambria" w:cs="Times"/>
          <w:i/>
          <w:color w:val="222222"/>
          <w:sz w:val="20"/>
          <w:szCs w:val="20"/>
        </w:rPr>
      </w:pPr>
      <w:r w:rsidRPr="00C053D1">
        <w:rPr>
          <w:rFonts w:ascii="Cambria" w:hAnsi="Cambria" w:cs="Times"/>
          <w:i/>
          <w:color w:val="222222"/>
          <w:sz w:val="20"/>
          <w:szCs w:val="20"/>
        </w:rPr>
        <w:t>The dominant cultural forces are targeting Christianity as a public enemy, a cultural force hostile to human rights—especially those of women and homosexuals—and thus as fundamentally un-American.</w:t>
      </w:r>
    </w:p>
    <w:p w14:paraId="321A376A" w14:textId="77777777" w:rsidR="0013258A" w:rsidRPr="00C053D1" w:rsidRDefault="0013258A">
      <w:pPr>
        <w:rPr>
          <w:rFonts w:ascii="Cambria" w:hAnsi="Cambria"/>
          <w:sz w:val="20"/>
          <w:szCs w:val="20"/>
        </w:rPr>
      </w:pPr>
    </w:p>
    <w:p w14:paraId="72FE7D64" w14:textId="7FB9977A" w:rsidR="00471D2D" w:rsidRPr="00C053D1" w:rsidRDefault="00471D2D" w:rsidP="00471D2D">
      <w:pPr>
        <w:pStyle w:val="ListParagraph"/>
        <w:numPr>
          <w:ilvl w:val="0"/>
          <w:numId w:val="4"/>
        </w:numPr>
        <w:tabs>
          <w:tab w:val="left" w:pos="220"/>
          <w:tab w:val="left" w:pos="720"/>
        </w:tabs>
        <w:autoSpaceDE w:val="0"/>
        <w:autoSpaceDN w:val="0"/>
        <w:adjustRightInd w:val="0"/>
        <w:rPr>
          <w:rFonts w:ascii="Cambria" w:hAnsi="Cambria" w:cs="Times"/>
          <w:color w:val="222222"/>
          <w:sz w:val="20"/>
          <w:szCs w:val="20"/>
        </w:rPr>
      </w:pPr>
      <w:r w:rsidRPr="00B1175F">
        <w:rPr>
          <w:rFonts w:ascii="Cambria" w:hAnsi="Cambria" w:cs="Times"/>
          <w:i/>
          <w:color w:val="222222"/>
          <w:sz w:val="20"/>
          <w:szCs w:val="20"/>
        </w:rPr>
        <w:t>Deepen your identity in Christ.</w:t>
      </w:r>
      <w:r w:rsidRPr="00C053D1">
        <w:rPr>
          <w:rFonts w:ascii="Cambria" w:hAnsi="Cambria" w:cs="Times"/>
          <w:i/>
          <w:color w:val="222222"/>
          <w:sz w:val="20"/>
          <w:szCs w:val="20"/>
        </w:rPr>
        <w:t xml:space="preserve"> </w:t>
      </w:r>
      <w:r w:rsidR="0052054B">
        <w:rPr>
          <w:rFonts w:ascii="Cambria" w:hAnsi="Cambria" w:cs="Times"/>
          <w:i/>
          <w:color w:val="222222"/>
          <w:sz w:val="20"/>
          <w:szCs w:val="20"/>
        </w:rPr>
        <w:t xml:space="preserve"> </w:t>
      </w:r>
      <w:r w:rsidRPr="00C053D1">
        <w:rPr>
          <w:rFonts w:ascii="Cambria" w:hAnsi="Cambria" w:cs="Times"/>
          <w:i/>
          <w:color w:val="222222"/>
          <w:sz w:val="20"/>
          <w:szCs w:val="20"/>
        </w:rPr>
        <w:t xml:space="preserve">Daniel’s three young friends withstood the temptation to assimilate in Babylon because they maintained their core self-understanding as Yahweh’s people. </w:t>
      </w:r>
      <w:r w:rsidR="006E4FC5">
        <w:rPr>
          <w:rFonts w:ascii="Cambria" w:hAnsi="Cambria" w:cs="Times"/>
          <w:i/>
          <w:color w:val="222222"/>
          <w:sz w:val="20"/>
          <w:szCs w:val="20"/>
        </w:rPr>
        <w:t xml:space="preserve"> </w:t>
      </w:r>
      <w:r w:rsidRPr="00C053D1">
        <w:rPr>
          <w:rFonts w:ascii="Cambria" w:hAnsi="Cambria" w:cs="Times"/>
          <w:i/>
          <w:color w:val="222222"/>
          <w:sz w:val="20"/>
          <w:szCs w:val="20"/>
        </w:rPr>
        <w:t xml:space="preserve">Christians must be clear on their chief love, the One who chiefly loves them, who their people are, and what is non-negotiable for such people. </w:t>
      </w:r>
      <w:r w:rsidR="006E4FC5">
        <w:rPr>
          <w:rFonts w:ascii="Cambria" w:hAnsi="Cambria" w:cs="Times"/>
          <w:i/>
          <w:color w:val="222222"/>
          <w:sz w:val="20"/>
          <w:szCs w:val="20"/>
        </w:rPr>
        <w:t xml:space="preserve"> </w:t>
      </w:r>
      <w:r w:rsidRPr="00C053D1">
        <w:rPr>
          <w:rFonts w:ascii="Cambria" w:hAnsi="Cambria" w:cs="Times"/>
          <w:i/>
          <w:color w:val="222222"/>
          <w:sz w:val="20"/>
          <w:szCs w:val="20"/>
        </w:rPr>
        <w:t>They need to support this clarity with a full Christian devotional life using all the means of grace: faithful attendance at worship, regular Bible reading and prayer, and godly fellowship</w:t>
      </w:r>
      <w:r w:rsidRPr="00C053D1">
        <w:rPr>
          <w:rFonts w:ascii="Cambria" w:hAnsi="Cambria" w:cs="Times"/>
          <w:color w:val="222222"/>
          <w:sz w:val="20"/>
          <w:szCs w:val="20"/>
        </w:rPr>
        <w:t>.</w:t>
      </w:r>
    </w:p>
    <w:p w14:paraId="25899631" w14:textId="77777777" w:rsidR="00471D2D" w:rsidRPr="00C053D1" w:rsidRDefault="00471D2D">
      <w:pPr>
        <w:rPr>
          <w:rFonts w:ascii="Cambria" w:hAnsi="Cambria"/>
          <w:sz w:val="20"/>
          <w:szCs w:val="20"/>
        </w:rPr>
      </w:pPr>
    </w:p>
    <w:p w14:paraId="42D8B083" w14:textId="55A4E44A" w:rsidR="00471D2D" w:rsidRPr="00C053D1" w:rsidRDefault="00C053D1">
      <w:pPr>
        <w:rPr>
          <w:rFonts w:ascii="Cambria" w:hAnsi="Cambria"/>
          <w:sz w:val="20"/>
          <w:szCs w:val="20"/>
        </w:rPr>
      </w:pPr>
      <w:r w:rsidRPr="00C053D1">
        <w:rPr>
          <w:rFonts w:ascii="Cambria" w:hAnsi="Cambria"/>
          <w:sz w:val="20"/>
          <w:szCs w:val="20"/>
        </w:rPr>
        <w:t>5</w:t>
      </w:r>
      <w:r w:rsidR="00471D2D" w:rsidRPr="00C053D1">
        <w:rPr>
          <w:rFonts w:ascii="Cambria" w:hAnsi="Cambria"/>
          <w:sz w:val="20"/>
          <w:szCs w:val="20"/>
        </w:rPr>
        <w:t xml:space="preserve">. </w:t>
      </w:r>
      <w:r w:rsidR="00471D2D" w:rsidRPr="00C053D1">
        <w:rPr>
          <w:rFonts w:ascii="Cambria" w:hAnsi="Cambria"/>
          <w:sz w:val="20"/>
          <w:szCs w:val="20"/>
          <w:u w:val="single"/>
        </w:rPr>
        <w:t>John Piper</w:t>
      </w:r>
      <w:r w:rsidR="00471D2D" w:rsidRPr="00C053D1">
        <w:rPr>
          <w:rFonts w:ascii="Cambria" w:hAnsi="Cambria"/>
          <w:sz w:val="20"/>
          <w:szCs w:val="20"/>
        </w:rPr>
        <w:t>:</w:t>
      </w:r>
    </w:p>
    <w:p w14:paraId="75D591CB" w14:textId="77777777" w:rsidR="00471D2D" w:rsidRPr="00C053D1" w:rsidRDefault="00471D2D">
      <w:pPr>
        <w:rPr>
          <w:rFonts w:ascii="Cambria" w:hAnsi="Cambria"/>
          <w:sz w:val="20"/>
          <w:szCs w:val="20"/>
        </w:rPr>
      </w:pPr>
    </w:p>
    <w:p w14:paraId="4AD45C9D" w14:textId="34FB129F" w:rsidR="00471D2D" w:rsidRPr="00C053D1" w:rsidRDefault="00471D2D" w:rsidP="00471D2D">
      <w:pPr>
        <w:pStyle w:val="ListParagraph"/>
        <w:numPr>
          <w:ilvl w:val="0"/>
          <w:numId w:val="5"/>
        </w:numPr>
        <w:rPr>
          <w:rFonts w:ascii="Cambria" w:hAnsi="Cambria"/>
          <w:i/>
          <w:sz w:val="20"/>
          <w:szCs w:val="20"/>
        </w:rPr>
      </w:pPr>
      <w:r w:rsidRPr="00C053D1">
        <w:rPr>
          <w:rFonts w:ascii="Cambria" w:hAnsi="Cambria"/>
          <w:i/>
          <w:sz w:val="20"/>
          <w:szCs w:val="20"/>
        </w:rPr>
        <w:t>The Christian life is a call to risk</w:t>
      </w:r>
      <w:r w:rsidRPr="00C053D1">
        <w:rPr>
          <w:rFonts w:ascii="Cambria" w:hAnsi="Cambria"/>
          <w:sz w:val="20"/>
          <w:szCs w:val="20"/>
        </w:rPr>
        <w:t xml:space="preserve">… </w:t>
      </w:r>
      <w:r w:rsidRPr="00C053D1">
        <w:rPr>
          <w:rFonts w:ascii="Cambria" w:hAnsi="Cambria"/>
          <w:i/>
          <w:sz w:val="20"/>
          <w:szCs w:val="20"/>
        </w:rPr>
        <w:t>It is the will of God that we be uncertain about how life on this earth will turn out for us.  And therefore it is the will of the Lord that we take risks for the cause of God.</w:t>
      </w:r>
    </w:p>
    <w:p w14:paraId="17DAD90A" w14:textId="77777777" w:rsidR="00471D2D" w:rsidRPr="00C053D1" w:rsidRDefault="00471D2D">
      <w:pPr>
        <w:rPr>
          <w:rFonts w:ascii="Cambria" w:hAnsi="Cambria"/>
          <w:i/>
          <w:sz w:val="20"/>
          <w:szCs w:val="20"/>
        </w:rPr>
      </w:pPr>
    </w:p>
    <w:p w14:paraId="42196636" w14:textId="292AE736" w:rsidR="00471D2D" w:rsidRPr="00C053D1" w:rsidRDefault="00471D2D" w:rsidP="00471D2D">
      <w:pPr>
        <w:pStyle w:val="ListParagraph"/>
        <w:numPr>
          <w:ilvl w:val="0"/>
          <w:numId w:val="5"/>
        </w:numPr>
        <w:rPr>
          <w:rFonts w:ascii="Cambria" w:hAnsi="Cambria"/>
          <w:sz w:val="20"/>
          <w:szCs w:val="20"/>
        </w:rPr>
      </w:pPr>
      <w:r w:rsidRPr="00C053D1">
        <w:rPr>
          <w:rFonts w:ascii="Cambria" w:hAnsi="Cambria"/>
          <w:i/>
          <w:sz w:val="20"/>
          <w:szCs w:val="20"/>
        </w:rPr>
        <w:t>It is costly to follow Christ.  There is risk everywhere.  But this very risk is the means by which the value of Christ shines more brightly.</w:t>
      </w:r>
    </w:p>
    <w:p w14:paraId="0B446EE8" w14:textId="77777777" w:rsidR="00471D2D" w:rsidRPr="00C053D1" w:rsidRDefault="00471D2D">
      <w:pPr>
        <w:rPr>
          <w:rFonts w:ascii="Cambria" w:hAnsi="Cambria"/>
          <w:sz w:val="20"/>
          <w:szCs w:val="20"/>
        </w:rPr>
      </w:pPr>
    </w:p>
    <w:p w14:paraId="01CEC5BA" w14:textId="77777777" w:rsidR="00E35869" w:rsidRPr="00C053D1" w:rsidRDefault="00E35869" w:rsidP="00E35869">
      <w:pPr>
        <w:rPr>
          <w:rFonts w:ascii="Cambria" w:hAnsi="Cambria"/>
          <w:b/>
          <w:sz w:val="20"/>
          <w:szCs w:val="20"/>
        </w:rPr>
      </w:pPr>
      <w:r w:rsidRPr="00C053D1">
        <w:rPr>
          <w:rFonts w:ascii="Cambria" w:hAnsi="Cambria"/>
          <w:b/>
          <w:sz w:val="20"/>
          <w:szCs w:val="20"/>
          <w:u w:val="single"/>
        </w:rPr>
        <w:t>SUPPORTING SCRIPTURE</w:t>
      </w:r>
    </w:p>
    <w:p w14:paraId="74841FD9" w14:textId="77777777" w:rsidR="00E35869" w:rsidRPr="00C053D1" w:rsidRDefault="00E35869" w:rsidP="00E35869">
      <w:pPr>
        <w:rPr>
          <w:rFonts w:ascii="Cambria" w:hAnsi="Cambria"/>
          <w:b/>
          <w:sz w:val="20"/>
          <w:szCs w:val="20"/>
        </w:rPr>
      </w:pPr>
    </w:p>
    <w:p w14:paraId="0BC6B948" w14:textId="6B7021A0" w:rsidR="00E35869" w:rsidRPr="00C053D1" w:rsidRDefault="0013258A" w:rsidP="00E35869">
      <w:pPr>
        <w:pStyle w:val="ListParagraph"/>
        <w:numPr>
          <w:ilvl w:val="0"/>
          <w:numId w:val="1"/>
        </w:numPr>
        <w:rPr>
          <w:rFonts w:ascii="Cambria" w:hAnsi="Cambria"/>
          <w:b/>
          <w:bCs/>
          <w:sz w:val="20"/>
          <w:szCs w:val="20"/>
        </w:rPr>
      </w:pPr>
      <w:r w:rsidRPr="00C053D1">
        <w:rPr>
          <w:rFonts w:ascii="Cambria" w:hAnsi="Cambria"/>
          <w:b/>
          <w:bCs/>
          <w:sz w:val="20"/>
          <w:szCs w:val="20"/>
        </w:rPr>
        <w:t>Eccl. 2:13; Dan 5:13-14</w:t>
      </w:r>
    </w:p>
    <w:p w14:paraId="16990D05" w14:textId="7080A74B" w:rsidR="0013258A" w:rsidRPr="00C053D1" w:rsidRDefault="0013258A" w:rsidP="00E35869">
      <w:pPr>
        <w:pStyle w:val="ListParagraph"/>
        <w:numPr>
          <w:ilvl w:val="0"/>
          <w:numId w:val="1"/>
        </w:numPr>
        <w:rPr>
          <w:rFonts w:ascii="Cambria" w:hAnsi="Cambria"/>
          <w:b/>
          <w:bCs/>
          <w:sz w:val="20"/>
          <w:szCs w:val="20"/>
        </w:rPr>
      </w:pPr>
      <w:r w:rsidRPr="00C053D1">
        <w:rPr>
          <w:rFonts w:ascii="Cambria" w:hAnsi="Cambria"/>
          <w:b/>
          <w:bCs/>
          <w:sz w:val="20"/>
          <w:szCs w:val="20"/>
        </w:rPr>
        <w:t>Ps. 16:11; Ps. 27:11; Prov. 2:9; Prov. 4:11, 14, 18</w:t>
      </w:r>
    </w:p>
    <w:p w14:paraId="68D5A5D8" w14:textId="3349291F" w:rsidR="0013258A" w:rsidRPr="00C053D1" w:rsidRDefault="0013258A" w:rsidP="00E35869">
      <w:pPr>
        <w:pStyle w:val="ListParagraph"/>
        <w:numPr>
          <w:ilvl w:val="0"/>
          <w:numId w:val="1"/>
        </w:numPr>
        <w:rPr>
          <w:rFonts w:ascii="Cambria" w:hAnsi="Cambria"/>
          <w:b/>
          <w:bCs/>
          <w:sz w:val="20"/>
          <w:szCs w:val="20"/>
        </w:rPr>
      </w:pPr>
      <w:r w:rsidRPr="00C053D1">
        <w:rPr>
          <w:rFonts w:ascii="Cambria" w:hAnsi="Cambria"/>
          <w:b/>
          <w:bCs/>
          <w:sz w:val="20"/>
          <w:szCs w:val="20"/>
        </w:rPr>
        <w:t>Ps. 25:4-5; John 14:15; Ps. 37:3-6</w:t>
      </w:r>
    </w:p>
    <w:p w14:paraId="11A2B7CA" w14:textId="537E52F4" w:rsidR="0013258A" w:rsidRPr="00C053D1" w:rsidRDefault="0013258A" w:rsidP="00E35869">
      <w:pPr>
        <w:pStyle w:val="ListParagraph"/>
        <w:numPr>
          <w:ilvl w:val="0"/>
          <w:numId w:val="1"/>
        </w:numPr>
        <w:rPr>
          <w:rFonts w:ascii="Cambria" w:hAnsi="Cambria"/>
          <w:b/>
          <w:bCs/>
          <w:sz w:val="20"/>
          <w:szCs w:val="20"/>
        </w:rPr>
      </w:pPr>
      <w:r w:rsidRPr="00C053D1">
        <w:rPr>
          <w:rFonts w:ascii="Cambria" w:hAnsi="Cambria"/>
          <w:b/>
          <w:bCs/>
          <w:sz w:val="20"/>
          <w:szCs w:val="20"/>
        </w:rPr>
        <w:t>Ps. 119:50, 92</w:t>
      </w:r>
      <w:r w:rsidR="00471D2D" w:rsidRPr="00C053D1">
        <w:rPr>
          <w:rFonts w:ascii="Cambria" w:hAnsi="Cambria"/>
          <w:b/>
          <w:bCs/>
          <w:sz w:val="20"/>
          <w:szCs w:val="20"/>
        </w:rPr>
        <w:t>, 126-128; Ps. 83:1</w:t>
      </w:r>
    </w:p>
    <w:p w14:paraId="3A588BB6" w14:textId="79FFF6DF" w:rsidR="00471D2D" w:rsidRPr="00C053D1" w:rsidRDefault="00471D2D" w:rsidP="00E35869">
      <w:pPr>
        <w:pStyle w:val="ListParagraph"/>
        <w:numPr>
          <w:ilvl w:val="0"/>
          <w:numId w:val="1"/>
        </w:numPr>
        <w:rPr>
          <w:rFonts w:ascii="Cambria" w:hAnsi="Cambria"/>
          <w:b/>
          <w:bCs/>
          <w:sz w:val="20"/>
          <w:szCs w:val="20"/>
        </w:rPr>
      </w:pPr>
      <w:r w:rsidRPr="00C053D1">
        <w:rPr>
          <w:rFonts w:ascii="Cambria" w:hAnsi="Cambria"/>
          <w:b/>
          <w:bCs/>
          <w:sz w:val="20"/>
          <w:szCs w:val="20"/>
        </w:rPr>
        <w:t>1 Sam. 19:1-5; Matt. 6:24; Matt. 24:35</w:t>
      </w:r>
    </w:p>
    <w:p w14:paraId="282F38E4" w14:textId="327FAEF8" w:rsidR="00C053D1" w:rsidRPr="00C053D1" w:rsidRDefault="00C053D1" w:rsidP="00E35869">
      <w:pPr>
        <w:pStyle w:val="ListParagraph"/>
        <w:numPr>
          <w:ilvl w:val="0"/>
          <w:numId w:val="1"/>
        </w:numPr>
        <w:rPr>
          <w:rFonts w:ascii="Cambria" w:hAnsi="Cambria"/>
          <w:b/>
          <w:bCs/>
          <w:sz w:val="20"/>
          <w:szCs w:val="20"/>
        </w:rPr>
      </w:pPr>
      <w:r w:rsidRPr="00C053D1">
        <w:rPr>
          <w:rFonts w:ascii="Cambria" w:hAnsi="Cambria"/>
          <w:b/>
          <w:bCs/>
          <w:sz w:val="20"/>
          <w:szCs w:val="20"/>
        </w:rPr>
        <w:t>Ps.119:112; James 1:22; Ps. 25:8-10</w:t>
      </w:r>
    </w:p>
    <w:p w14:paraId="61BEA37F" w14:textId="77777777" w:rsidR="00E35869" w:rsidRPr="00C053D1" w:rsidRDefault="00E35869">
      <w:pPr>
        <w:rPr>
          <w:rFonts w:ascii="Cambria" w:hAnsi="Cambria"/>
          <w:sz w:val="20"/>
          <w:szCs w:val="20"/>
        </w:rPr>
      </w:pPr>
    </w:p>
    <w:sectPr w:rsidR="00E35869" w:rsidRPr="00C05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8FFB" w14:textId="77777777" w:rsidR="001D7F32" w:rsidRDefault="001D7F32" w:rsidP="0013258A">
      <w:r>
        <w:separator/>
      </w:r>
    </w:p>
  </w:endnote>
  <w:endnote w:type="continuationSeparator" w:id="0">
    <w:p w14:paraId="258F4FB1" w14:textId="77777777" w:rsidR="001D7F32" w:rsidRDefault="001D7F32" w:rsidP="0013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A3B8" w14:textId="77777777" w:rsidR="001D7F32" w:rsidRDefault="001D7F32" w:rsidP="0013258A">
      <w:r>
        <w:separator/>
      </w:r>
    </w:p>
  </w:footnote>
  <w:footnote w:type="continuationSeparator" w:id="0">
    <w:p w14:paraId="35079974" w14:textId="77777777" w:rsidR="001D7F32" w:rsidRDefault="001D7F32" w:rsidP="0013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6E6"/>
    <w:multiLevelType w:val="hybridMultilevel"/>
    <w:tmpl w:val="9C1ED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5363E"/>
    <w:multiLevelType w:val="hybridMultilevel"/>
    <w:tmpl w:val="78D8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310"/>
    <w:multiLevelType w:val="hybridMultilevel"/>
    <w:tmpl w:val="E35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8283D"/>
    <w:multiLevelType w:val="hybridMultilevel"/>
    <w:tmpl w:val="3416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1"/>
  </w:num>
  <w:num w:numId="2" w16cid:durableId="1333219096">
    <w:abstractNumId w:val="0"/>
  </w:num>
  <w:num w:numId="3" w16cid:durableId="1154032049">
    <w:abstractNumId w:val="3"/>
  </w:num>
  <w:num w:numId="4" w16cid:durableId="1716807749">
    <w:abstractNumId w:val="4"/>
  </w:num>
  <w:num w:numId="5" w16cid:durableId="59725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51"/>
    <w:rsid w:val="0013258A"/>
    <w:rsid w:val="001D7F32"/>
    <w:rsid w:val="00323E2C"/>
    <w:rsid w:val="00471D2D"/>
    <w:rsid w:val="0052054B"/>
    <w:rsid w:val="00531A75"/>
    <w:rsid w:val="00666045"/>
    <w:rsid w:val="00672810"/>
    <w:rsid w:val="006E4FC5"/>
    <w:rsid w:val="007041EB"/>
    <w:rsid w:val="00993959"/>
    <w:rsid w:val="00B1175F"/>
    <w:rsid w:val="00C053D1"/>
    <w:rsid w:val="00E35869"/>
    <w:rsid w:val="00F7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EDA28"/>
  <w15:chartTrackingRefBased/>
  <w15:docId w15:val="{AF261520-EB48-D140-8431-11EE2DB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31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dcterms:created xsi:type="dcterms:W3CDTF">2023-05-19T13:01:00Z</dcterms:created>
  <dcterms:modified xsi:type="dcterms:W3CDTF">2023-05-19T22:36:00Z</dcterms:modified>
</cp:coreProperties>
</file>