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DFD8" w14:textId="04C73BDC" w:rsidR="009B4C67" w:rsidRPr="00643BA0" w:rsidRDefault="009B4C67" w:rsidP="009B4C67">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3</w:t>
      </w:r>
      <w:r w:rsidRPr="00643BA0">
        <w:rPr>
          <w:rFonts w:ascii="Cambria" w:hAnsi="Cambria"/>
          <w:b/>
          <w:sz w:val="22"/>
          <w:szCs w:val="22"/>
        </w:rPr>
        <w:t>/</w:t>
      </w:r>
      <w:r>
        <w:rPr>
          <w:rFonts w:ascii="Cambria" w:hAnsi="Cambria"/>
          <w:b/>
          <w:sz w:val="22"/>
          <w:szCs w:val="22"/>
        </w:rPr>
        <w:t>5</w:t>
      </w:r>
      <w:r w:rsidRPr="00643BA0">
        <w:rPr>
          <w:rFonts w:ascii="Cambria" w:hAnsi="Cambria"/>
          <w:b/>
          <w:sz w:val="22"/>
          <w:szCs w:val="22"/>
        </w:rPr>
        <w:t>/2</w:t>
      </w:r>
      <w:r>
        <w:rPr>
          <w:rFonts w:ascii="Cambria" w:hAnsi="Cambria"/>
          <w:b/>
          <w:sz w:val="22"/>
          <w:szCs w:val="22"/>
        </w:rPr>
        <w:t>3</w:t>
      </w:r>
    </w:p>
    <w:p w14:paraId="54221970" w14:textId="77777777" w:rsidR="009B4C67" w:rsidRPr="00643BA0" w:rsidRDefault="009B4C67" w:rsidP="009B4C67">
      <w:pPr>
        <w:rPr>
          <w:rFonts w:ascii="Cambria" w:hAnsi="Cambria"/>
          <w:b/>
          <w:sz w:val="22"/>
          <w:szCs w:val="22"/>
        </w:rPr>
      </w:pPr>
    </w:p>
    <w:p w14:paraId="3B36D1D4" w14:textId="1C739F5A" w:rsidR="009B4C67" w:rsidRPr="00643BA0" w:rsidRDefault="009B4C67" w:rsidP="009B4C67">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6</w:t>
      </w:r>
    </w:p>
    <w:p w14:paraId="411C7A52" w14:textId="4B68DEBF" w:rsidR="009B4C67" w:rsidRPr="00643BA0" w:rsidRDefault="009B4C67" w:rsidP="009B4C67">
      <w:pPr>
        <w:rPr>
          <w:rFonts w:ascii="Cambria" w:hAnsi="Cambria"/>
          <w:b/>
          <w:sz w:val="22"/>
          <w:szCs w:val="22"/>
        </w:rPr>
      </w:pPr>
      <w:r w:rsidRPr="00643BA0">
        <w:rPr>
          <w:rFonts w:ascii="Cambria" w:hAnsi="Cambria"/>
          <w:b/>
          <w:sz w:val="22"/>
          <w:szCs w:val="22"/>
        </w:rPr>
        <w:t>“</w:t>
      </w:r>
      <w:r>
        <w:rPr>
          <w:rFonts w:ascii="Cambria" w:hAnsi="Cambria"/>
          <w:b/>
          <w:sz w:val="22"/>
          <w:szCs w:val="22"/>
        </w:rPr>
        <w:t>Such a Great Salvation</w:t>
      </w:r>
      <w:r w:rsidRPr="002762E2">
        <w:rPr>
          <w:rFonts w:ascii="Cambria" w:hAnsi="Cambria"/>
          <w:b/>
          <w:sz w:val="22"/>
          <w:szCs w:val="22"/>
        </w:rPr>
        <w:t>”</w:t>
      </w:r>
    </w:p>
    <w:p w14:paraId="7C8D807D" w14:textId="633672CD" w:rsidR="009B4C67" w:rsidRPr="00643BA0" w:rsidRDefault="009B4C67" w:rsidP="009B4C67">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2:3-4</w:t>
      </w:r>
    </w:p>
    <w:p w14:paraId="5B874068" w14:textId="77777777" w:rsidR="009B4C67" w:rsidRPr="00643BA0" w:rsidRDefault="009B4C67" w:rsidP="009B4C67">
      <w:pPr>
        <w:rPr>
          <w:rFonts w:ascii="Cambria" w:hAnsi="Cambria"/>
          <w:sz w:val="22"/>
          <w:szCs w:val="22"/>
        </w:rPr>
      </w:pPr>
    </w:p>
    <w:p w14:paraId="6EBEBF81" w14:textId="77777777" w:rsidR="009B4C67" w:rsidRPr="00643BA0" w:rsidRDefault="009B4C67" w:rsidP="009B4C67">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26C59D05" w14:textId="77777777" w:rsidR="009B4C67" w:rsidRDefault="009B4C67" w:rsidP="009B4C67">
      <w:pPr>
        <w:rPr>
          <w:rFonts w:ascii="Cambria" w:hAnsi="Cambria"/>
          <w:sz w:val="22"/>
          <w:szCs w:val="22"/>
        </w:rPr>
      </w:pPr>
    </w:p>
    <w:p w14:paraId="68600C6E" w14:textId="77777777" w:rsidR="009B4C67" w:rsidRPr="00643BA0" w:rsidRDefault="009B4C67" w:rsidP="009B4C67">
      <w:pPr>
        <w:rPr>
          <w:rFonts w:ascii="Cambria" w:hAnsi="Cambria"/>
          <w:sz w:val="22"/>
          <w:szCs w:val="22"/>
        </w:rPr>
      </w:pPr>
    </w:p>
    <w:p w14:paraId="47C9D684" w14:textId="36378B10" w:rsidR="009B4C67" w:rsidRDefault="009B4C67" w:rsidP="009B4C67">
      <w:pPr>
        <w:rPr>
          <w:rFonts w:ascii="Cambria" w:hAnsi="Cambria"/>
          <w:sz w:val="22"/>
          <w:szCs w:val="22"/>
        </w:rPr>
      </w:pPr>
      <w:r w:rsidRPr="00643BA0">
        <w:rPr>
          <w:rFonts w:ascii="Cambria" w:hAnsi="Cambria"/>
          <w:sz w:val="22"/>
          <w:szCs w:val="22"/>
        </w:rPr>
        <w:t xml:space="preserve">II. </w:t>
      </w:r>
      <w:r>
        <w:rPr>
          <w:rFonts w:ascii="Cambria" w:hAnsi="Cambria"/>
          <w:sz w:val="22"/>
          <w:szCs w:val="22"/>
        </w:rPr>
        <w:t>Our great salvation</w:t>
      </w:r>
    </w:p>
    <w:p w14:paraId="253757C7" w14:textId="77777777" w:rsidR="009B4C67" w:rsidRDefault="009B4C67" w:rsidP="009B4C67">
      <w:pPr>
        <w:rPr>
          <w:rFonts w:ascii="Cambria" w:hAnsi="Cambria"/>
          <w:sz w:val="22"/>
          <w:szCs w:val="22"/>
        </w:rPr>
      </w:pPr>
    </w:p>
    <w:p w14:paraId="572F2E41" w14:textId="004B8B92" w:rsidR="009B4C67" w:rsidRDefault="009B4C67" w:rsidP="009B4C67">
      <w:pPr>
        <w:pStyle w:val="ListParagraph"/>
        <w:numPr>
          <w:ilvl w:val="0"/>
          <w:numId w:val="1"/>
        </w:numPr>
        <w:rPr>
          <w:rFonts w:ascii="Cambria" w:hAnsi="Cambria"/>
          <w:sz w:val="22"/>
          <w:szCs w:val="22"/>
        </w:rPr>
      </w:pPr>
      <w:r>
        <w:rPr>
          <w:rFonts w:ascii="Cambria" w:hAnsi="Cambria"/>
          <w:sz w:val="22"/>
          <w:szCs w:val="22"/>
        </w:rPr>
        <w:t>It was declared by Jesus (v. 3b).</w:t>
      </w:r>
    </w:p>
    <w:p w14:paraId="7B8B92A5" w14:textId="77777777" w:rsidR="009B4C67" w:rsidRPr="009B4C67" w:rsidRDefault="009B4C67" w:rsidP="009B4C67">
      <w:pPr>
        <w:rPr>
          <w:rFonts w:ascii="Cambria" w:hAnsi="Cambria"/>
          <w:sz w:val="22"/>
          <w:szCs w:val="22"/>
        </w:rPr>
      </w:pPr>
    </w:p>
    <w:p w14:paraId="3485CC16" w14:textId="77777777" w:rsidR="009B4C67" w:rsidRDefault="009B4C67" w:rsidP="009B4C67">
      <w:pPr>
        <w:pStyle w:val="ListParagraph"/>
        <w:rPr>
          <w:rFonts w:ascii="Cambria" w:hAnsi="Cambria"/>
          <w:sz w:val="22"/>
          <w:szCs w:val="22"/>
        </w:rPr>
      </w:pPr>
    </w:p>
    <w:p w14:paraId="0BF3437C" w14:textId="5F7E0325" w:rsidR="009B4C67" w:rsidRDefault="009B4C67" w:rsidP="009B4C67">
      <w:pPr>
        <w:pStyle w:val="ListParagraph"/>
        <w:numPr>
          <w:ilvl w:val="0"/>
          <w:numId w:val="1"/>
        </w:numPr>
        <w:rPr>
          <w:rFonts w:ascii="Cambria" w:hAnsi="Cambria"/>
          <w:sz w:val="22"/>
          <w:szCs w:val="22"/>
        </w:rPr>
      </w:pPr>
      <w:r>
        <w:rPr>
          <w:rFonts w:ascii="Cambria" w:hAnsi="Cambria"/>
          <w:sz w:val="22"/>
          <w:szCs w:val="22"/>
        </w:rPr>
        <w:t>It was preached by the apostles (v. 3c).</w:t>
      </w:r>
    </w:p>
    <w:p w14:paraId="2479D139" w14:textId="77777777" w:rsidR="009B4C67" w:rsidRPr="003B0D04" w:rsidRDefault="009B4C67" w:rsidP="003B0D04">
      <w:pPr>
        <w:rPr>
          <w:rFonts w:ascii="Cambria" w:hAnsi="Cambria"/>
          <w:sz w:val="22"/>
          <w:szCs w:val="22"/>
        </w:rPr>
      </w:pPr>
    </w:p>
    <w:p w14:paraId="392BB343" w14:textId="77777777" w:rsidR="009B4C67" w:rsidRPr="009B4C67" w:rsidRDefault="009B4C67" w:rsidP="009B4C67">
      <w:pPr>
        <w:rPr>
          <w:rFonts w:ascii="Cambria" w:hAnsi="Cambria"/>
          <w:sz w:val="22"/>
          <w:szCs w:val="22"/>
        </w:rPr>
      </w:pPr>
    </w:p>
    <w:p w14:paraId="5C88F405" w14:textId="46CA71D6" w:rsidR="009B4C67" w:rsidRDefault="009B4C67" w:rsidP="009B4C67">
      <w:pPr>
        <w:pStyle w:val="ListParagraph"/>
        <w:numPr>
          <w:ilvl w:val="0"/>
          <w:numId w:val="1"/>
        </w:numPr>
        <w:rPr>
          <w:rFonts w:ascii="Cambria" w:hAnsi="Cambria"/>
          <w:sz w:val="22"/>
          <w:szCs w:val="22"/>
        </w:rPr>
      </w:pPr>
      <w:r>
        <w:rPr>
          <w:rFonts w:ascii="Cambria" w:hAnsi="Cambria"/>
          <w:sz w:val="22"/>
          <w:szCs w:val="22"/>
        </w:rPr>
        <w:t>It was confirmed by God (v. 4).</w:t>
      </w:r>
    </w:p>
    <w:p w14:paraId="0D064620" w14:textId="77777777" w:rsidR="009B4C67" w:rsidRDefault="009B4C67" w:rsidP="009B4C67">
      <w:pPr>
        <w:rPr>
          <w:rFonts w:ascii="Cambria" w:hAnsi="Cambria"/>
          <w:sz w:val="22"/>
          <w:szCs w:val="22"/>
        </w:rPr>
      </w:pPr>
    </w:p>
    <w:p w14:paraId="44BCF917" w14:textId="77777777" w:rsidR="009B4C67" w:rsidRDefault="009B4C67" w:rsidP="009B4C67">
      <w:pPr>
        <w:rPr>
          <w:rFonts w:ascii="Cambria" w:hAnsi="Cambria"/>
          <w:sz w:val="22"/>
          <w:szCs w:val="22"/>
        </w:rPr>
      </w:pPr>
    </w:p>
    <w:p w14:paraId="20ACBB6D" w14:textId="717D1FFA" w:rsidR="009B4C67" w:rsidRDefault="009B4C67" w:rsidP="009B4C67">
      <w:pPr>
        <w:rPr>
          <w:rFonts w:ascii="Cambria" w:hAnsi="Cambria"/>
          <w:sz w:val="22"/>
          <w:szCs w:val="22"/>
        </w:rPr>
      </w:pPr>
      <w:r>
        <w:rPr>
          <w:rFonts w:ascii="Cambria" w:hAnsi="Cambria"/>
          <w:sz w:val="22"/>
          <w:szCs w:val="22"/>
        </w:rPr>
        <w:t>III. The fullness of our salvation</w:t>
      </w:r>
      <w:r w:rsidR="003B0D04">
        <w:rPr>
          <w:rFonts w:ascii="Cambria" w:hAnsi="Cambria"/>
          <w:sz w:val="22"/>
          <w:szCs w:val="22"/>
        </w:rPr>
        <w:t>: past, present, and future</w:t>
      </w:r>
    </w:p>
    <w:p w14:paraId="1D9F16CC" w14:textId="77777777" w:rsidR="009B4C67" w:rsidRDefault="009B4C67" w:rsidP="009B4C67">
      <w:pPr>
        <w:rPr>
          <w:rFonts w:ascii="Cambria" w:hAnsi="Cambria"/>
          <w:sz w:val="22"/>
          <w:szCs w:val="22"/>
        </w:rPr>
      </w:pPr>
    </w:p>
    <w:p w14:paraId="7B3A4D8C" w14:textId="77777777" w:rsidR="009B4C67" w:rsidRDefault="009B4C67" w:rsidP="009B4C67">
      <w:pPr>
        <w:rPr>
          <w:rFonts w:ascii="Cambria" w:hAnsi="Cambria"/>
          <w:sz w:val="22"/>
          <w:szCs w:val="22"/>
        </w:rPr>
      </w:pPr>
    </w:p>
    <w:p w14:paraId="3FF85F2E" w14:textId="77777777" w:rsidR="009B4C67" w:rsidRDefault="009B4C67" w:rsidP="009B4C67">
      <w:pPr>
        <w:rPr>
          <w:rFonts w:ascii="Cambria" w:hAnsi="Cambria"/>
          <w:sz w:val="22"/>
          <w:szCs w:val="22"/>
        </w:rPr>
      </w:pPr>
    </w:p>
    <w:p w14:paraId="3668485F" w14:textId="67603B9C" w:rsidR="009B4C67" w:rsidRDefault="009B4C67" w:rsidP="009B4C67">
      <w:pPr>
        <w:rPr>
          <w:rFonts w:ascii="Cambria" w:hAnsi="Cambria"/>
          <w:sz w:val="22"/>
          <w:szCs w:val="22"/>
        </w:rPr>
      </w:pPr>
      <w:r>
        <w:rPr>
          <w:rFonts w:ascii="Cambria" w:hAnsi="Cambria"/>
          <w:sz w:val="22"/>
          <w:szCs w:val="22"/>
        </w:rPr>
        <w:t>IV. Attentiveness and our salvation: the vital connection</w:t>
      </w:r>
    </w:p>
    <w:p w14:paraId="71DBC8D4" w14:textId="17B46235" w:rsidR="009B4C67" w:rsidRDefault="009B4C67" w:rsidP="009B4C67">
      <w:pPr>
        <w:rPr>
          <w:rFonts w:ascii="Cambria" w:hAnsi="Cambria"/>
          <w:sz w:val="22"/>
          <w:szCs w:val="22"/>
        </w:rPr>
      </w:pPr>
    </w:p>
    <w:p w14:paraId="7E284206" w14:textId="5F3FCEAA" w:rsidR="009B4C67" w:rsidRDefault="009B4C67" w:rsidP="009B4C67">
      <w:pPr>
        <w:pStyle w:val="ListParagraph"/>
        <w:numPr>
          <w:ilvl w:val="0"/>
          <w:numId w:val="5"/>
        </w:numPr>
        <w:rPr>
          <w:rFonts w:ascii="Cambria" w:hAnsi="Cambria"/>
          <w:sz w:val="22"/>
          <w:szCs w:val="22"/>
        </w:rPr>
      </w:pPr>
      <w:r>
        <w:rPr>
          <w:rFonts w:ascii="Cambria" w:hAnsi="Cambria"/>
          <w:sz w:val="22"/>
          <w:szCs w:val="22"/>
        </w:rPr>
        <w:t>How attentiveness begins</w:t>
      </w:r>
      <w:r w:rsidR="003B0D04">
        <w:rPr>
          <w:rFonts w:ascii="Cambria" w:hAnsi="Cambria"/>
          <w:sz w:val="22"/>
          <w:szCs w:val="22"/>
        </w:rPr>
        <w:t xml:space="preserve"> (Acts 16:14)</w:t>
      </w:r>
    </w:p>
    <w:p w14:paraId="2DE82986" w14:textId="10976584" w:rsidR="003B0D04" w:rsidRDefault="003B0D04" w:rsidP="003B0D04">
      <w:pPr>
        <w:pStyle w:val="ListParagraph"/>
        <w:rPr>
          <w:rFonts w:ascii="Cambria" w:hAnsi="Cambria"/>
          <w:sz w:val="22"/>
          <w:szCs w:val="22"/>
        </w:rPr>
      </w:pPr>
    </w:p>
    <w:p w14:paraId="745C2722" w14:textId="77777777" w:rsidR="003B0D04" w:rsidRPr="008A7492" w:rsidRDefault="003B0D04" w:rsidP="008A7492">
      <w:pPr>
        <w:rPr>
          <w:rFonts w:ascii="Cambria" w:hAnsi="Cambria"/>
          <w:sz w:val="22"/>
          <w:szCs w:val="22"/>
        </w:rPr>
      </w:pPr>
    </w:p>
    <w:p w14:paraId="530801CE" w14:textId="0E564102" w:rsidR="009B4C67" w:rsidRDefault="009B4C67" w:rsidP="009B4C67">
      <w:pPr>
        <w:pStyle w:val="ListParagraph"/>
        <w:numPr>
          <w:ilvl w:val="0"/>
          <w:numId w:val="5"/>
        </w:numPr>
        <w:rPr>
          <w:rFonts w:ascii="Cambria" w:hAnsi="Cambria"/>
          <w:sz w:val="22"/>
          <w:szCs w:val="22"/>
        </w:rPr>
      </w:pPr>
      <w:r>
        <w:rPr>
          <w:rFonts w:ascii="Cambria" w:hAnsi="Cambria"/>
          <w:sz w:val="22"/>
          <w:szCs w:val="22"/>
        </w:rPr>
        <w:t>The dangers of inattentiveness</w:t>
      </w:r>
    </w:p>
    <w:p w14:paraId="1E08B4BB" w14:textId="77777777" w:rsidR="003B0D04" w:rsidRDefault="003B0D04" w:rsidP="003B0D04">
      <w:pPr>
        <w:pStyle w:val="ListParagraph"/>
        <w:rPr>
          <w:rFonts w:ascii="Cambria" w:hAnsi="Cambria"/>
          <w:sz w:val="22"/>
          <w:szCs w:val="22"/>
        </w:rPr>
      </w:pPr>
    </w:p>
    <w:p w14:paraId="5FB3C11C" w14:textId="4F0A3CF4" w:rsidR="003B0D04" w:rsidRDefault="003B0D04" w:rsidP="003B0D04">
      <w:pPr>
        <w:pStyle w:val="ListParagraph"/>
        <w:numPr>
          <w:ilvl w:val="1"/>
          <w:numId w:val="5"/>
        </w:numPr>
        <w:rPr>
          <w:rFonts w:ascii="Cambria" w:hAnsi="Cambria"/>
          <w:sz w:val="22"/>
          <w:szCs w:val="22"/>
        </w:rPr>
      </w:pPr>
      <w:r>
        <w:rPr>
          <w:rFonts w:ascii="Cambria" w:hAnsi="Cambria"/>
          <w:sz w:val="22"/>
          <w:szCs w:val="22"/>
        </w:rPr>
        <w:t>A hard heart (Zechariah 7:8-12)</w:t>
      </w:r>
    </w:p>
    <w:p w14:paraId="70C55B47" w14:textId="77777777" w:rsidR="008A7492" w:rsidRPr="008A7492" w:rsidRDefault="008A7492" w:rsidP="00A94593">
      <w:pPr>
        <w:rPr>
          <w:rFonts w:ascii="Cambria" w:hAnsi="Cambria"/>
          <w:sz w:val="22"/>
          <w:szCs w:val="22"/>
        </w:rPr>
      </w:pPr>
    </w:p>
    <w:p w14:paraId="22C8BB13" w14:textId="1D8FDD5C" w:rsidR="003B0D04" w:rsidRDefault="003B0D04" w:rsidP="003B0D04">
      <w:pPr>
        <w:pStyle w:val="ListParagraph"/>
        <w:numPr>
          <w:ilvl w:val="1"/>
          <w:numId w:val="5"/>
        </w:numPr>
        <w:rPr>
          <w:rFonts w:ascii="Cambria" w:hAnsi="Cambria"/>
          <w:sz w:val="22"/>
          <w:szCs w:val="22"/>
        </w:rPr>
      </w:pPr>
      <w:r>
        <w:rPr>
          <w:rFonts w:ascii="Cambria" w:hAnsi="Cambria"/>
          <w:sz w:val="22"/>
          <w:szCs w:val="22"/>
        </w:rPr>
        <w:t>A defiant heart (2 Chronicles 24:19; Jeremiah 6:16-19)</w:t>
      </w:r>
    </w:p>
    <w:p w14:paraId="160DF5C4" w14:textId="77777777" w:rsidR="008A7492" w:rsidRPr="00A94593" w:rsidRDefault="008A7492" w:rsidP="00A94593">
      <w:pPr>
        <w:rPr>
          <w:rFonts w:ascii="Cambria" w:hAnsi="Cambria"/>
          <w:sz w:val="22"/>
          <w:szCs w:val="22"/>
        </w:rPr>
      </w:pPr>
    </w:p>
    <w:p w14:paraId="5D32BB69" w14:textId="31007DFA" w:rsidR="003B0D04" w:rsidRDefault="003B0D04" w:rsidP="003B0D04">
      <w:pPr>
        <w:pStyle w:val="ListParagraph"/>
        <w:numPr>
          <w:ilvl w:val="1"/>
          <w:numId w:val="5"/>
        </w:numPr>
        <w:rPr>
          <w:rFonts w:ascii="Cambria" w:hAnsi="Cambria"/>
          <w:sz w:val="22"/>
          <w:szCs w:val="22"/>
        </w:rPr>
      </w:pPr>
      <w:r>
        <w:rPr>
          <w:rFonts w:ascii="Cambria" w:hAnsi="Cambria"/>
          <w:sz w:val="22"/>
          <w:szCs w:val="22"/>
        </w:rPr>
        <w:t>Possible loss of physical blessings (Exodus 9:18-21)</w:t>
      </w:r>
    </w:p>
    <w:p w14:paraId="7AEDBDA1" w14:textId="77777777" w:rsidR="003B0D04" w:rsidRDefault="003B0D04" w:rsidP="003B0D04">
      <w:pPr>
        <w:pStyle w:val="ListParagraph"/>
        <w:ind w:left="1440"/>
        <w:rPr>
          <w:rFonts w:ascii="Cambria" w:hAnsi="Cambria"/>
          <w:sz w:val="22"/>
          <w:szCs w:val="22"/>
        </w:rPr>
      </w:pPr>
    </w:p>
    <w:p w14:paraId="6EC6332E" w14:textId="0D90B337" w:rsidR="009B4C67" w:rsidRDefault="009B4C67" w:rsidP="009B4C67">
      <w:pPr>
        <w:pStyle w:val="ListParagraph"/>
        <w:numPr>
          <w:ilvl w:val="0"/>
          <w:numId w:val="5"/>
        </w:numPr>
        <w:rPr>
          <w:rFonts w:ascii="Cambria" w:hAnsi="Cambria"/>
          <w:sz w:val="22"/>
          <w:szCs w:val="22"/>
        </w:rPr>
      </w:pPr>
      <w:r>
        <w:rPr>
          <w:rFonts w:ascii="Cambria" w:hAnsi="Cambria"/>
          <w:sz w:val="22"/>
          <w:szCs w:val="22"/>
        </w:rPr>
        <w:t>The blessings of attentiveness</w:t>
      </w:r>
    </w:p>
    <w:p w14:paraId="033803D9" w14:textId="77777777" w:rsidR="003B0D04" w:rsidRDefault="003B0D04" w:rsidP="003B0D04">
      <w:pPr>
        <w:pStyle w:val="ListParagraph"/>
        <w:rPr>
          <w:rFonts w:ascii="Cambria" w:hAnsi="Cambria"/>
          <w:sz w:val="22"/>
          <w:szCs w:val="22"/>
        </w:rPr>
      </w:pPr>
    </w:p>
    <w:p w14:paraId="5D4DBE53" w14:textId="16F85E85" w:rsidR="003B0D04" w:rsidRDefault="003B0D04" w:rsidP="003B0D04">
      <w:pPr>
        <w:pStyle w:val="ListParagraph"/>
        <w:numPr>
          <w:ilvl w:val="1"/>
          <w:numId w:val="5"/>
        </w:numPr>
        <w:rPr>
          <w:rFonts w:ascii="Cambria" w:hAnsi="Cambria"/>
          <w:sz w:val="22"/>
          <w:szCs w:val="22"/>
        </w:rPr>
      </w:pPr>
      <w:r>
        <w:rPr>
          <w:rFonts w:ascii="Cambria" w:hAnsi="Cambria"/>
          <w:sz w:val="22"/>
          <w:szCs w:val="22"/>
        </w:rPr>
        <w:t>A singular focus on Jesus (Exodus 23:13)</w:t>
      </w:r>
    </w:p>
    <w:p w14:paraId="203EBA9C" w14:textId="7360BB7B" w:rsidR="008A7492" w:rsidRDefault="008A7492" w:rsidP="008A7492">
      <w:pPr>
        <w:rPr>
          <w:rFonts w:ascii="Cambria" w:hAnsi="Cambria"/>
          <w:sz w:val="22"/>
          <w:szCs w:val="22"/>
        </w:rPr>
      </w:pPr>
    </w:p>
    <w:p w14:paraId="61055D82" w14:textId="77777777" w:rsidR="00A94593" w:rsidRPr="008A7492" w:rsidRDefault="00A94593" w:rsidP="008A7492">
      <w:pPr>
        <w:rPr>
          <w:rFonts w:ascii="Cambria" w:hAnsi="Cambria"/>
          <w:sz w:val="22"/>
          <w:szCs w:val="22"/>
        </w:rPr>
      </w:pPr>
    </w:p>
    <w:p w14:paraId="1AC1B701" w14:textId="5A1F33B5" w:rsidR="003B0D04" w:rsidRDefault="003B0D04" w:rsidP="003B0D04">
      <w:pPr>
        <w:pStyle w:val="ListParagraph"/>
        <w:numPr>
          <w:ilvl w:val="1"/>
          <w:numId w:val="5"/>
        </w:numPr>
        <w:rPr>
          <w:rFonts w:ascii="Cambria" w:hAnsi="Cambria"/>
          <w:sz w:val="22"/>
          <w:szCs w:val="22"/>
        </w:rPr>
      </w:pPr>
      <w:r>
        <w:rPr>
          <w:rFonts w:ascii="Cambria" w:hAnsi="Cambria"/>
          <w:sz w:val="22"/>
          <w:szCs w:val="22"/>
        </w:rPr>
        <w:t>Abundant life (Mark 4:23-25)</w:t>
      </w:r>
    </w:p>
    <w:p w14:paraId="7A0F9199" w14:textId="7019C3F1" w:rsidR="003B0D04" w:rsidRDefault="003B0D04" w:rsidP="003B0D04">
      <w:pPr>
        <w:pStyle w:val="ListParagraph"/>
        <w:ind w:left="1440"/>
        <w:rPr>
          <w:rFonts w:ascii="Cambria" w:hAnsi="Cambria"/>
          <w:sz w:val="22"/>
          <w:szCs w:val="22"/>
        </w:rPr>
      </w:pPr>
    </w:p>
    <w:p w14:paraId="277ED86F" w14:textId="77777777" w:rsidR="008A7492" w:rsidRDefault="008A7492" w:rsidP="003B0D04">
      <w:pPr>
        <w:pStyle w:val="ListParagraph"/>
        <w:ind w:left="1440"/>
        <w:rPr>
          <w:rFonts w:ascii="Cambria" w:hAnsi="Cambria"/>
          <w:sz w:val="22"/>
          <w:szCs w:val="22"/>
        </w:rPr>
      </w:pPr>
    </w:p>
    <w:p w14:paraId="0587E878" w14:textId="51B1025A" w:rsidR="003B0D04" w:rsidRDefault="003B0D04" w:rsidP="003B0D04">
      <w:pPr>
        <w:pStyle w:val="ListParagraph"/>
        <w:numPr>
          <w:ilvl w:val="1"/>
          <w:numId w:val="5"/>
        </w:numPr>
        <w:rPr>
          <w:rFonts w:ascii="Cambria" w:hAnsi="Cambria"/>
          <w:sz w:val="22"/>
          <w:szCs w:val="22"/>
        </w:rPr>
      </w:pPr>
      <w:r>
        <w:rPr>
          <w:rFonts w:ascii="Cambria" w:hAnsi="Cambria"/>
          <w:sz w:val="22"/>
          <w:szCs w:val="22"/>
        </w:rPr>
        <w:t>Light in the darkness (2 Peter 1:19)</w:t>
      </w:r>
    </w:p>
    <w:p w14:paraId="0EB42AD6" w14:textId="77777777" w:rsidR="00A94593" w:rsidRPr="009B4C67" w:rsidRDefault="00A94593" w:rsidP="00A94593">
      <w:pPr>
        <w:pStyle w:val="ListParagraph"/>
        <w:ind w:left="1440"/>
        <w:rPr>
          <w:rFonts w:ascii="Cambria" w:hAnsi="Cambria"/>
          <w:sz w:val="22"/>
          <w:szCs w:val="22"/>
        </w:rPr>
      </w:pPr>
    </w:p>
    <w:p w14:paraId="59AD2420" w14:textId="77777777" w:rsidR="009B4C67" w:rsidRDefault="009B4C67" w:rsidP="009B4C67">
      <w:pPr>
        <w:rPr>
          <w:rFonts w:ascii="Cambria" w:hAnsi="Cambria"/>
          <w:sz w:val="22"/>
          <w:szCs w:val="22"/>
        </w:rPr>
      </w:pPr>
    </w:p>
    <w:p w14:paraId="091E1C65" w14:textId="4AAB129B" w:rsidR="009B4C67" w:rsidRDefault="009B4C67" w:rsidP="009B4C67">
      <w:pPr>
        <w:rPr>
          <w:rFonts w:ascii="Cambria" w:hAnsi="Cambria"/>
          <w:sz w:val="22"/>
          <w:szCs w:val="22"/>
        </w:rPr>
      </w:pPr>
      <w:r>
        <w:rPr>
          <w:rFonts w:ascii="Cambria" w:hAnsi="Cambria"/>
          <w:sz w:val="22"/>
          <w:szCs w:val="22"/>
        </w:rPr>
        <w:t>V. Conclusion – a final word</w:t>
      </w:r>
    </w:p>
    <w:p w14:paraId="6333F906" w14:textId="77777777" w:rsidR="009B4C67" w:rsidRDefault="009B4C67" w:rsidP="009B4C67">
      <w:pPr>
        <w:rPr>
          <w:rFonts w:ascii="Cambria" w:hAnsi="Cambria"/>
          <w:sz w:val="22"/>
          <w:szCs w:val="22"/>
        </w:rPr>
      </w:pPr>
    </w:p>
    <w:p w14:paraId="425D7D25" w14:textId="77777777" w:rsidR="009B4C67" w:rsidRPr="00B808A4" w:rsidRDefault="009B4C67" w:rsidP="009B4C67">
      <w:pPr>
        <w:rPr>
          <w:rFonts w:ascii="Cambria" w:hAnsi="Cambria"/>
          <w:sz w:val="22"/>
          <w:szCs w:val="22"/>
        </w:rPr>
      </w:pPr>
      <w:r w:rsidRPr="00B808A4">
        <w:rPr>
          <w:rFonts w:ascii="Cambria" w:hAnsi="Cambria"/>
          <w:b/>
          <w:sz w:val="22"/>
          <w:szCs w:val="22"/>
          <w:u w:val="single"/>
        </w:rPr>
        <w:lastRenderedPageBreak/>
        <w:t>QUOTES</w:t>
      </w:r>
    </w:p>
    <w:p w14:paraId="1796C2AB" w14:textId="77777777" w:rsidR="009B4C67" w:rsidRDefault="009B4C67" w:rsidP="009B4C67">
      <w:pPr>
        <w:rPr>
          <w:rFonts w:ascii="Cambria" w:hAnsi="Cambria"/>
          <w:sz w:val="22"/>
          <w:szCs w:val="22"/>
        </w:rPr>
      </w:pPr>
    </w:p>
    <w:p w14:paraId="4BFF6A01" w14:textId="4F07E26B" w:rsidR="007236BE" w:rsidRDefault="007236BE" w:rsidP="009B4C67">
      <w:pPr>
        <w:rPr>
          <w:rFonts w:ascii="Cambria" w:hAnsi="Cambria"/>
          <w:sz w:val="22"/>
          <w:szCs w:val="22"/>
        </w:rPr>
      </w:pPr>
      <w:r>
        <w:rPr>
          <w:rFonts w:ascii="Cambria" w:hAnsi="Cambria"/>
          <w:sz w:val="22"/>
          <w:szCs w:val="22"/>
        </w:rPr>
        <w:t xml:space="preserve">1. </w:t>
      </w:r>
      <w:r w:rsidRPr="007236BE">
        <w:rPr>
          <w:rFonts w:ascii="Cambria" w:hAnsi="Cambria"/>
          <w:sz w:val="22"/>
          <w:szCs w:val="22"/>
          <w:u w:val="single"/>
        </w:rPr>
        <w:t>John Calvin</w:t>
      </w:r>
      <w:r>
        <w:rPr>
          <w:rFonts w:ascii="Cambria" w:hAnsi="Cambria"/>
          <w:sz w:val="22"/>
          <w:szCs w:val="22"/>
        </w:rPr>
        <w:t>:</w:t>
      </w:r>
    </w:p>
    <w:p w14:paraId="7C85FBF5" w14:textId="3B1FE515" w:rsidR="007236BE" w:rsidRDefault="007236BE" w:rsidP="009B4C67">
      <w:pPr>
        <w:rPr>
          <w:rFonts w:ascii="Cambria" w:hAnsi="Cambria"/>
          <w:sz w:val="22"/>
          <w:szCs w:val="22"/>
        </w:rPr>
      </w:pPr>
    </w:p>
    <w:p w14:paraId="51A432DD" w14:textId="48EFBEC9" w:rsidR="007236BE" w:rsidRPr="007236BE" w:rsidRDefault="007236BE" w:rsidP="007236BE">
      <w:pPr>
        <w:ind w:left="720"/>
        <w:rPr>
          <w:rFonts w:ascii="Cambria" w:hAnsi="Cambria"/>
          <w:sz w:val="22"/>
          <w:szCs w:val="22"/>
        </w:rPr>
      </w:pPr>
      <w:r w:rsidRPr="007236BE">
        <w:rPr>
          <w:rFonts w:ascii="Cambria" w:hAnsi="Cambria" w:cs="Times New Roman"/>
          <w:i/>
          <w:iCs/>
          <w:sz w:val="22"/>
          <w:szCs w:val="22"/>
        </w:rPr>
        <w:t xml:space="preserve">It is not only the rejecting of the Gospel, but even the neglecting of it that deserves the severest penalty in view of the greatness of the grace which is offered in it.… God wishes His gifts to be valued by us at their proper worth. </w:t>
      </w:r>
      <w:r>
        <w:rPr>
          <w:rFonts w:ascii="Cambria" w:hAnsi="Cambria" w:cs="Times New Roman"/>
          <w:i/>
          <w:iCs/>
          <w:sz w:val="22"/>
          <w:szCs w:val="22"/>
        </w:rPr>
        <w:t xml:space="preserve"> </w:t>
      </w:r>
      <w:r w:rsidRPr="007236BE">
        <w:rPr>
          <w:rFonts w:ascii="Cambria" w:hAnsi="Cambria" w:cs="Times New Roman"/>
          <w:i/>
          <w:iCs/>
          <w:sz w:val="22"/>
          <w:szCs w:val="22"/>
        </w:rPr>
        <w:t>The more precious they are, the baser is</w:t>
      </w:r>
      <w:r w:rsidRPr="007236BE">
        <w:rPr>
          <w:rFonts w:ascii="Cambria" w:hAnsi="Cambria"/>
          <w:i/>
          <w:iCs/>
          <w:sz w:val="22"/>
          <w:szCs w:val="22"/>
        </w:rPr>
        <w:t xml:space="preserve"> </w:t>
      </w:r>
      <w:r w:rsidRPr="007236BE">
        <w:rPr>
          <w:rFonts w:ascii="Cambria" w:hAnsi="Cambria" w:cs="Times New Roman"/>
          <w:i/>
          <w:iCs/>
          <w:sz w:val="22"/>
          <w:szCs w:val="22"/>
        </w:rPr>
        <w:t>our ingratitude if they do not have their proper value for us.</w:t>
      </w:r>
      <w:r w:rsidR="00B15807">
        <w:rPr>
          <w:rFonts w:ascii="Cambria" w:hAnsi="Cambria" w:cs="Times New Roman"/>
          <w:i/>
          <w:iCs/>
          <w:sz w:val="22"/>
          <w:szCs w:val="22"/>
        </w:rPr>
        <w:t xml:space="preserve"> </w:t>
      </w:r>
      <w:r w:rsidRPr="007236BE">
        <w:rPr>
          <w:rFonts w:ascii="Cambria" w:hAnsi="Cambria" w:cs="Times New Roman"/>
          <w:i/>
          <w:iCs/>
          <w:sz w:val="22"/>
          <w:szCs w:val="22"/>
        </w:rPr>
        <w:t xml:space="preserve"> In accordance with the greatness of Christ, so will be the severity of God’s vengeance on all despisers of the Gospel.</w:t>
      </w:r>
    </w:p>
    <w:p w14:paraId="315A4264" w14:textId="77777777" w:rsidR="007236BE" w:rsidRDefault="007236BE" w:rsidP="009B4C67">
      <w:pPr>
        <w:rPr>
          <w:rFonts w:ascii="Cambria" w:hAnsi="Cambria"/>
          <w:sz w:val="22"/>
          <w:szCs w:val="22"/>
        </w:rPr>
      </w:pPr>
    </w:p>
    <w:p w14:paraId="0DB6E5E1" w14:textId="55EF1F76" w:rsidR="009B4C67" w:rsidRDefault="007236BE" w:rsidP="009B4C67">
      <w:pPr>
        <w:rPr>
          <w:rFonts w:ascii="Cambria" w:hAnsi="Cambria"/>
          <w:sz w:val="22"/>
          <w:szCs w:val="22"/>
        </w:rPr>
      </w:pPr>
      <w:r>
        <w:rPr>
          <w:rFonts w:ascii="Cambria" w:hAnsi="Cambria"/>
          <w:sz w:val="22"/>
          <w:szCs w:val="22"/>
        </w:rPr>
        <w:t>2</w:t>
      </w:r>
      <w:r w:rsidR="009B4C67">
        <w:rPr>
          <w:rFonts w:ascii="Cambria" w:hAnsi="Cambria"/>
          <w:sz w:val="22"/>
          <w:szCs w:val="22"/>
        </w:rPr>
        <w:t xml:space="preserve">. </w:t>
      </w:r>
      <w:r w:rsidR="00A94593">
        <w:rPr>
          <w:rFonts w:ascii="Cambria" w:hAnsi="Cambria"/>
          <w:sz w:val="22"/>
          <w:szCs w:val="22"/>
          <w:u w:val="single"/>
        </w:rPr>
        <w:t>F. F. Bruce</w:t>
      </w:r>
      <w:r w:rsidR="009B4C67">
        <w:rPr>
          <w:rFonts w:ascii="Cambria" w:hAnsi="Cambria"/>
          <w:sz w:val="22"/>
          <w:szCs w:val="22"/>
        </w:rPr>
        <w:t>:</w:t>
      </w:r>
    </w:p>
    <w:p w14:paraId="3C9D8E5A" w14:textId="77777777" w:rsidR="009B4C67" w:rsidRDefault="009B4C67" w:rsidP="009B4C67">
      <w:pPr>
        <w:rPr>
          <w:rFonts w:ascii="Cambria" w:hAnsi="Cambria"/>
          <w:sz w:val="22"/>
          <w:szCs w:val="22"/>
        </w:rPr>
      </w:pPr>
    </w:p>
    <w:p w14:paraId="390F4949" w14:textId="260E7D61" w:rsidR="009B4C67" w:rsidRPr="00A94593" w:rsidRDefault="00A94593" w:rsidP="009B4C67">
      <w:pPr>
        <w:pStyle w:val="ListParagraph"/>
        <w:rPr>
          <w:rFonts w:ascii="Cambria" w:hAnsi="Cambria"/>
          <w:sz w:val="22"/>
          <w:szCs w:val="22"/>
        </w:rPr>
      </w:pPr>
      <w:r w:rsidRPr="00A94593">
        <w:rPr>
          <w:rFonts w:ascii="Cambria" w:hAnsi="Cambria" w:cs="Times New Roman"/>
          <w:i/>
          <w:iCs/>
          <w:sz w:val="22"/>
          <w:szCs w:val="22"/>
        </w:rPr>
        <w:t xml:space="preserve">But the great salvation proclaimed in the gospel was brought to earth by no angel, but by the Son of God himself. </w:t>
      </w:r>
      <w:r w:rsidR="007236BE">
        <w:rPr>
          <w:rFonts w:ascii="Cambria" w:hAnsi="Cambria" w:cs="Times New Roman"/>
          <w:i/>
          <w:iCs/>
          <w:sz w:val="22"/>
          <w:szCs w:val="22"/>
        </w:rPr>
        <w:t xml:space="preserve"> </w:t>
      </w:r>
      <w:r w:rsidRPr="00A94593">
        <w:rPr>
          <w:rFonts w:ascii="Cambria" w:hAnsi="Cambria" w:cs="Times New Roman"/>
          <w:i/>
          <w:iCs/>
          <w:sz w:val="22"/>
          <w:szCs w:val="22"/>
        </w:rPr>
        <w:t>To treat it lightly, therefore, must expose one to sanctions even more awful than those which safeguarded the law.</w:t>
      </w:r>
    </w:p>
    <w:p w14:paraId="06FF5557" w14:textId="77777777" w:rsidR="009B4C67" w:rsidRPr="00F169BF" w:rsidRDefault="009B4C67" w:rsidP="009B4C67">
      <w:pPr>
        <w:pStyle w:val="ListParagraph"/>
        <w:rPr>
          <w:rFonts w:ascii="Cambria" w:hAnsi="Cambria"/>
          <w:sz w:val="22"/>
          <w:szCs w:val="22"/>
        </w:rPr>
      </w:pPr>
    </w:p>
    <w:p w14:paraId="0C799E3C" w14:textId="3CBFAEB4" w:rsidR="009B4C67" w:rsidRPr="00F169BF" w:rsidRDefault="007236BE" w:rsidP="009B4C67">
      <w:pPr>
        <w:rPr>
          <w:rFonts w:ascii="Cambria" w:hAnsi="Cambria"/>
          <w:sz w:val="22"/>
          <w:szCs w:val="22"/>
        </w:rPr>
      </w:pPr>
      <w:r>
        <w:rPr>
          <w:rFonts w:ascii="Cambria" w:hAnsi="Cambria"/>
          <w:sz w:val="22"/>
          <w:szCs w:val="22"/>
        </w:rPr>
        <w:t>3</w:t>
      </w:r>
      <w:r w:rsidR="009B4C67" w:rsidRPr="00F169BF">
        <w:rPr>
          <w:rFonts w:ascii="Cambria" w:hAnsi="Cambria"/>
          <w:sz w:val="22"/>
          <w:szCs w:val="22"/>
        </w:rPr>
        <w:t xml:space="preserve">. </w:t>
      </w:r>
      <w:r w:rsidR="00A94593">
        <w:rPr>
          <w:rFonts w:ascii="Cambria" w:hAnsi="Cambria"/>
          <w:sz w:val="22"/>
          <w:szCs w:val="22"/>
          <w:u w:val="single"/>
        </w:rPr>
        <w:t xml:space="preserve">Tabletalk, </w:t>
      </w:r>
      <w:r w:rsidR="00311B37">
        <w:rPr>
          <w:rFonts w:ascii="Cambria" w:hAnsi="Cambria"/>
          <w:sz w:val="22"/>
          <w:szCs w:val="22"/>
          <w:u w:val="single"/>
        </w:rPr>
        <w:t>March 1,</w:t>
      </w:r>
      <w:r w:rsidR="00A94593">
        <w:rPr>
          <w:rFonts w:ascii="Cambria" w:hAnsi="Cambria"/>
          <w:sz w:val="22"/>
          <w:szCs w:val="22"/>
          <w:u w:val="single"/>
        </w:rPr>
        <w:t xml:space="preserve"> 2023</w:t>
      </w:r>
      <w:r w:rsidR="009B4C67" w:rsidRPr="00F169BF">
        <w:rPr>
          <w:rFonts w:ascii="Cambria" w:hAnsi="Cambria"/>
          <w:sz w:val="22"/>
          <w:szCs w:val="22"/>
        </w:rPr>
        <w:t>:</w:t>
      </w:r>
    </w:p>
    <w:p w14:paraId="30B81D0B" w14:textId="77777777" w:rsidR="009B4C67" w:rsidRDefault="009B4C67" w:rsidP="009B4C67">
      <w:pPr>
        <w:rPr>
          <w:rFonts w:ascii="Cambria" w:hAnsi="Cambria"/>
          <w:sz w:val="22"/>
          <w:szCs w:val="22"/>
        </w:rPr>
      </w:pPr>
    </w:p>
    <w:p w14:paraId="65F55A6A" w14:textId="7A5C7303" w:rsidR="009B4C67" w:rsidRPr="00FA6CE2" w:rsidRDefault="009A51E7" w:rsidP="00FA6CE2">
      <w:pPr>
        <w:ind w:left="720"/>
        <w:rPr>
          <w:rFonts w:ascii="Cambria" w:hAnsi="Cambria"/>
          <w:i/>
          <w:iCs/>
          <w:sz w:val="22"/>
          <w:szCs w:val="22"/>
        </w:rPr>
      </w:pPr>
      <w:r>
        <w:rPr>
          <w:rFonts w:ascii="Cambria" w:hAnsi="Cambria"/>
          <w:sz w:val="22"/>
          <w:szCs w:val="22"/>
        </w:rPr>
        <w:t>{Jesus]</w:t>
      </w:r>
      <w:r w:rsidR="00A94593" w:rsidRPr="00A94593">
        <w:rPr>
          <w:rFonts w:ascii="Cambria" w:hAnsi="Cambria"/>
          <w:i/>
          <w:iCs/>
          <w:sz w:val="22"/>
          <w:szCs w:val="22"/>
        </w:rPr>
        <w:t xml:space="preserve"> is not someone whose words can be considered lightly.  The teaching of Christ is not something we can take or leave, but our response to it will reveal whether we will enjoy eternal life or eternal destruction</w:t>
      </w:r>
      <w:r w:rsidR="00A94593" w:rsidRPr="00A94593">
        <w:rPr>
          <w:rFonts w:ascii="Cambria" w:hAnsi="Cambria"/>
          <w:sz w:val="22"/>
          <w:szCs w:val="22"/>
        </w:rPr>
        <w:t>.</w:t>
      </w:r>
    </w:p>
    <w:p w14:paraId="3C3E0E05" w14:textId="77777777" w:rsidR="009B4C67" w:rsidRDefault="009B4C67" w:rsidP="009B4C67">
      <w:pPr>
        <w:rPr>
          <w:rFonts w:ascii="Cambria" w:hAnsi="Cambria"/>
          <w:sz w:val="22"/>
          <w:szCs w:val="22"/>
        </w:rPr>
      </w:pPr>
    </w:p>
    <w:p w14:paraId="33ACB7E6" w14:textId="29588EBF" w:rsidR="009B4C67" w:rsidRPr="00B808A4" w:rsidRDefault="007236BE" w:rsidP="009B4C67">
      <w:pPr>
        <w:rPr>
          <w:rFonts w:ascii="Cambria" w:hAnsi="Cambria" w:cs="Times New Roman"/>
          <w:sz w:val="22"/>
          <w:szCs w:val="22"/>
        </w:rPr>
      </w:pPr>
      <w:r>
        <w:rPr>
          <w:rFonts w:ascii="Cambria" w:hAnsi="Cambria" w:cs="Times New Roman"/>
          <w:sz w:val="22"/>
          <w:szCs w:val="22"/>
        </w:rPr>
        <w:t>4</w:t>
      </w:r>
      <w:r w:rsidR="009B4C67" w:rsidRPr="00B808A4">
        <w:rPr>
          <w:rFonts w:ascii="Cambria" w:hAnsi="Cambria" w:cs="Times New Roman"/>
          <w:sz w:val="22"/>
          <w:szCs w:val="22"/>
        </w:rPr>
        <w:t xml:space="preserve">. </w:t>
      </w:r>
      <w:r w:rsidR="00FA6CE2">
        <w:rPr>
          <w:rFonts w:ascii="Cambria" w:hAnsi="Cambria" w:cs="Times New Roman"/>
          <w:sz w:val="22"/>
          <w:szCs w:val="22"/>
          <w:u w:val="single"/>
        </w:rPr>
        <w:t>Kent Hughes</w:t>
      </w:r>
      <w:r w:rsidR="009B4C67" w:rsidRPr="00B808A4">
        <w:rPr>
          <w:rFonts w:ascii="Cambria" w:hAnsi="Cambria" w:cs="Times New Roman"/>
          <w:sz w:val="22"/>
          <w:szCs w:val="22"/>
        </w:rPr>
        <w:t>:</w:t>
      </w:r>
    </w:p>
    <w:p w14:paraId="0417C37B" w14:textId="77777777" w:rsidR="009B4C67" w:rsidRPr="00FA6CE2" w:rsidRDefault="009B4C67" w:rsidP="00FA6CE2">
      <w:pPr>
        <w:ind w:left="720"/>
        <w:rPr>
          <w:rFonts w:ascii="Cambria" w:hAnsi="Cambria"/>
          <w:sz w:val="22"/>
          <w:szCs w:val="22"/>
        </w:rPr>
      </w:pPr>
    </w:p>
    <w:p w14:paraId="540A602F" w14:textId="3318470E" w:rsidR="009B4C67" w:rsidRPr="007236BE" w:rsidRDefault="00FA6CE2" w:rsidP="007236BE">
      <w:pPr>
        <w:pStyle w:val="ListParagraph"/>
        <w:numPr>
          <w:ilvl w:val="0"/>
          <w:numId w:val="7"/>
        </w:numPr>
        <w:rPr>
          <w:rFonts w:ascii="Cambria" w:hAnsi="Cambria" w:cs="Times New Roman"/>
          <w:i/>
          <w:iCs/>
          <w:sz w:val="22"/>
          <w:szCs w:val="22"/>
        </w:rPr>
      </w:pPr>
      <w:r w:rsidRPr="007236BE">
        <w:rPr>
          <w:rFonts w:ascii="Cambria" w:hAnsi="Cambria" w:cs="Times New Roman"/>
          <w:i/>
          <w:iCs/>
          <w:sz w:val="22"/>
          <w:szCs w:val="22"/>
        </w:rPr>
        <w:t xml:space="preserve">“Signs” pointed beyond themselves to the mighty hand of God. </w:t>
      </w:r>
      <w:r w:rsidR="007236BE">
        <w:rPr>
          <w:rFonts w:ascii="Cambria" w:hAnsi="Cambria" w:cs="Times New Roman"/>
          <w:i/>
          <w:iCs/>
          <w:sz w:val="22"/>
          <w:szCs w:val="22"/>
        </w:rPr>
        <w:t xml:space="preserve"> </w:t>
      </w:r>
      <w:r w:rsidRPr="007236BE">
        <w:rPr>
          <w:rFonts w:ascii="Cambria" w:hAnsi="Cambria" w:cs="Times New Roman"/>
          <w:i/>
          <w:iCs/>
          <w:sz w:val="22"/>
          <w:szCs w:val="22"/>
        </w:rPr>
        <w:t xml:space="preserve">“Wonders” brought awe and amazement to those who saw. </w:t>
      </w:r>
      <w:r w:rsidR="007236BE">
        <w:rPr>
          <w:rFonts w:ascii="Cambria" w:hAnsi="Cambria" w:cs="Times New Roman"/>
          <w:i/>
          <w:iCs/>
          <w:sz w:val="22"/>
          <w:szCs w:val="22"/>
        </w:rPr>
        <w:t xml:space="preserve"> </w:t>
      </w:r>
      <w:r w:rsidRPr="007236BE">
        <w:rPr>
          <w:rFonts w:ascii="Cambria" w:hAnsi="Cambria" w:cs="Times New Roman"/>
          <w:i/>
          <w:iCs/>
          <w:sz w:val="22"/>
          <w:szCs w:val="22"/>
        </w:rPr>
        <w:t xml:space="preserve">“Miracles” (literally, “powers”) showed the power of God beyond human ability. </w:t>
      </w:r>
      <w:r w:rsidR="007236BE">
        <w:rPr>
          <w:rFonts w:ascii="Cambria" w:hAnsi="Cambria" w:cs="Times New Roman"/>
          <w:i/>
          <w:iCs/>
          <w:sz w:val="22"/>
          <w:szCs w:val="22"/>
        </w:rPr>
        <w:t xml:space="preserve">  </w:t>
      </w:r>
      <w:r w:rsidRPr="007236BE">
        <w:rPr>
          <w:rFonts w:ascii="Cambria" w:hAnsi="Cambria" w:cs="Times New Roman"/>
          <w:i/>
          <w:iCs/>
          <w:sz w:val="22"/>
          <w:szCs w:val="22"/>
        </w:rPr>
        <w:t xml:space="preserve">And “gifts of the Holy Spirit” were given according to God’s will. </w:t>
      </w:r>
      <w:r w:rsidR="007236BE">
        <w:rPr>
          <w:rFonts w:ascii="Cambria" w:hAnsi="Cambria" w:cs="Times New Roman"/>
          <w:i/>
          <w:iCs/>
          <w:sz w:val="22"/>
          <w:szCs w:val="22"/>
        </w:rPr>
        <w:t xml:space="preserve"> </w:t>
      </w:r>
      <w:r w:rsidRPr="007236BE">
        <w:rPr>
          <w:rFonts w:ascii="Cambria" w:hAnsi="Cambria" w:cs="Times New Roman"/>
          <w:i/>
          <w:iCs/>
          <w:sz w:val="22"/>
          <w:szCs w:val="22"/>
        </w:rPr>
        <w:t>These four things bore weighty testimony to the authenticity of the word of Christ and the confirming word of those who heard him.</w:t>
      </w:r>
    </w:p>
    <w:p w14:paraId="177C5386" w14:textId="179CEE1C" w:rsidR="007236BE" w:rsidRDefault="007236BE" w:rsidP="00FA6CE2">
      <w:pPr>
        <w:ind w:left="720"/>
        <w:rPr>
          <w:rFonts w:ascii="Cambria" w:hAnsi="Cambria" w:cs="Times New Roman"/>
          <w:i/>
          <w:iCs/>
          <w:sz w:val="22"/>
          <w:szCs w:val="22"/>
        </w:rPr>
      </w:pPr>
    </w:p>
    <w:p w14:paraId="7A676503" w14:textId="6FEDF66C" w:rsidR="007236BE" w:rsidRPr="007236BE" w:rsidRDefault="007236BE" w:rsidP="007236BE">
      <w:pPr>
        <w:pStyle w:val="ListParagraph"/>
        <w:numPr>
          <w:ilvl w:val="0"/>
          <w:numId w:val="7"/>
        </w:numPr>
        <w:rPr>
          <w:rFonts w:ascii="Cambria" w:hAnsi="Cambria"/>
          <w:sz w:val="22"/>
          <w:szCs w:val="22"/>
        </w:rPr>
      </w:pPr>
      <w:r w:rsidRPr="007236BE">
        <w:rPr>
          <w:rFonts w:ascii="Cambria" w:hAnsi="Cambria" w:cs="Times New Roman"/>
          <w:i/>
          <w:iCs/>
          <w:sz w:val="22"/>
          <w:szCs w:val="22"/>
        </w:rPr>
        <w:t xml:space="preserve">The writer is not concerned here about those who have never heard. </w:t>
      </w:r>
      <w:r>
        <w:rPr>
          <w:rFonts w:ascii="Cambria" w:hAnsi="Cambria" w:cs="Times New Roman"/>
          <w:i/>
          <w:iCs/>
          <w:sz w:val="22"/>
          <w:szCs w:val="22"/>
        </w:rPr>
        <w:t xml:space="preserve"> </w:t>
      </w:r>
      <w:r w:rsidRPr="007236BE">
        <w:rPr>
          <w:rFonts w:ascii="Cambria" w:hAnsi="Cambria" w:cs="Times New Roman"/>
          <w:i/>
          <w:iCs/>
          <w:sz w:val="22"/>
          <w:szCs w:val="22"/>
        </w:rPr>
        <w:t xml:space="preserve">The transcending concern of this warning text is for those who have heard. </w:t>
      </w:r>
      <w:r>
        <w:rPr>
          <w:rFonts w:ascii="Cambria" w:hAnsi="Cambria" w:cs="Times New Roman"/>
          <w:i/>
          <w:iCs/>
          <w:sz w:val="22"/>
          <w:szCs w:val="22"/>
        </w:rPr>
        <w:t xml:space="preserve"> </w:t>
      </w:r>
      <w:r w:rsidRPr="007236BE">
        <w:rPr>
          <w:rFonts w:ascii="Cambria" w:hAnsi="Cambria" w:cs="Times New Roman"/>
          <w:i/>
          <w:iCs/>
          <w:sz w:val="22"/>
          <w:szCs w:val="22"/>
        </w:rPr>
        <w:t xml:space="preserve">Even more, the concern is not for those who reject the gospel, but for those who “ignore” it. </w:t>
      </w:r>
      <w:r>
        <w:rPr>
          <w:rFonts w:ascii="Cambria" w:hAnsi="Cambria" w:cs="Times New Roman"/>
          <w:i/>
          <w:iCs/>
          <w:sz w:val="22"/>
          <w:szCs w:val="22"/>
        </w:rPr>
        <w:t xml:space="preserve"> </w:t>
      </w:r>
      <w:r w:rsidRPr="007236BE">
        <w:rPr>
          <w:rFonts w:ascii="Cambria" w:hAnsi="Cambria" w:cs="Times New Roman"/>
          <w:i/>
          <w:iCs/>
          <w:sz w:val="22"/>
          <w:szCs w:val="22"/>
        </w:rPr>
        <w:t>The concern is for one’s attitude—the one who has let the greatness of Christ slip away—the one who no longer marvels at the atonement—the one who no longer has a desire for the Word—the one who really does not pray in his spirit—the one who is drifting back to where he came from and has little concern about his drifting.</w:t>
      </w:r>
    </w:p>
    <w:p w14:paraId="2D18D972" w14:textId="77777777" w:rsidR="009B4C67" w:rsidRDefault="009B4C67" w:rsidP="009B4C67">
      <w:pPr>
        <w:rPr>
          <w:rFonts w:ascii="Cambria" w:hAnsi="Cambria"/>
          <w:sz w:val="22"/>
          <w:szCs w:val="22"/>
        </w:rPr>
      </w:pPr>
    </w:p>
    <w:p w14:paraId="2D5AB33F" w14:textId="77777777" w:rsidR="009B4C67" w:rsidRPr="00CB633C" w:rsidRDefault="009B4C67" w:rsidP="009B4C67">
      <w:pPr>
        <w:rPr>
          <w:rFonts w:ascii="Cambria" w:hAnsi="Cambria"/>
          <w:b/>
          <w:sz w:val="22"/>
          <w:szCs w:val="22"/>
        </w:rPr>
      </w:pPr>
      <w:r w:rsidRPr="00CB633C">
        <w:rPr>
          <w:rFonts w:ascii="Cambria" w:hAnsi="Cambria"/>
          <w:b/>
          <w:sz w:val="22"/>
          <w:szCs w:val="22"/>
          <w:u w:val="single"/>
        </w:rPr>
        <w:t>SUPPORTING SCRIPTURE</w:t>
      </w:r>
    </w:p>
    <w:p w14:paraId="0B9B40A5" w14:textId="77777777" w:rsidR="009B4C67" w:rsidRPr="00CB633C" w:rsidRDefault="009B4C67" w:rsidP="009B4C67">
      <w:pPr>
        <w:rPr>
          <w:rFonts w:ascii="Cambria" w:hAnsi="Cambria"/>
          <w:b/>
          <w:sz w:val="22"/>
          <w:szCs w:val="22"/>
        </w:rPr>
      </w:pPr>
    </w:p>
    <w:p w14:paraId="1EF9B487" w14:textId="687FC3B4" w:rsidR="00993959" w:rsidRDefault="009A51E7" w:rsidP="009A51E7">
      <w:pPr>
        <w:pStyle w:val="ListParagraph"/>
        <w:numPr>
          <w:ilvl w:val="0"/>
          <w:numId w:val="6"/>
        </w:numPr>
        <w:rPr>
          <w:rFonts w:ascii="Cambria" w:hAnsi="Cambria"/>
          <w:b/>
          <w:bCs/>
          <w:sz w:val="22"/>
          <w:szCs w:val="22"/>
        </w:rPr>
      </w:pPr>
      <w:r w:rsidRPr="009A51E7">
        <w:rPr>
          <w:rFonts w:ascii="Cambria" w:hAnsi="Cambria"/>
          <w:b/>
          <w:bCs/>
          <w:sz w:val="22"/>
          <w:szCs w:val="22"/>
        </w:rPr>
        <w:t>Heb</w:t>
      </w:r>
      <w:r>
        <w:rPr>
          <w:rFonts w:ascii="Cambria" w:hAnsi="Cambria"/>
          <w:b/>
          <w:bCs/>
          <w:sz w:val="22"/>
          <w:szCs w:val="22"/>
        </w:rPr>
        <w:t>.</w:t>
      </w:r>
      <w:r w:rsidRPr="009A51E7">
        <w:rPr>
          <w:rFonts w:ascii="Cambria" w:hAnsi="Cambria"/>
          <w:b/>
          <w:bCs/>
          <w:sz w:val="22"/>
          <w:szCs w:val="22"/>
        </w:rPr>
        <w:t xml:space="preserve"> 10:14</w:t>
      </w:r>
      <w:r>
        <w:rPr>
          <w:rFonts w:ascii="Cambria" w:hAnsi="Cambria"/>
          <w:b/>
          <w:bCs/>
          <w:sz w:val="22"/>
          <w:szCs w:val="22"/>
        </w:rPr>
        <w:t>; John 17:17; 2 Thess. 2:13; Heb. 5:9</w:t>
      </w:r>
    </w:p>
    <w:p w14:paraId="0883D11F" w14:textId="21B3E5DB" w:rsidR="009A51E7" w:rsidRPr="009A51E7" w:rsidRDefault="009A51E7" w:rsidP="009A51E7">
      <w:pPr>
        <w:pStyle w:val="ListParagraph"/>
        <w:numPr>
          <w:ilvl w:val="0"/>
          <w:numId w:val="6"/>
        </w:numPr>
        <w:rPr>
          <w:rFonts w:ascii="Cambria" w:hAnsi="Cambria"/>
          <w:b/>
          <w:bCs/>
          <w:sz w:val="22"/>
          <w:szCs w:val="22"/>
        </w:rPr>
      </w:pPr>
      <w:r>
        <w:rPr>
          <w:rFonts w:ascii="Cambria" w:hAnsi="Cambria"/>
          <w:b/>
          <w:bCs/>
          <w:sz w:val="22"/>
          <w:szCs w:val="22"/>
        </w:rPr>
        <w:t>John 6:44-45; John 7:37</w:t>
      </w:r>
    </w:p>
    <w:sectPr w:rsidR="009A51E7" w:rsidRPr="009A5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691A"/>
    <w:multiLevelType w:val="hybridMultilevel"/>
    <w:tmpl w:val="B8E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79F5"/>
    <w:multiLevelType w:val="hybridMultilevel"/>
    <w:tmpl w:val="0D0C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E7B9B"/>
    <w:multiLevelType w:val="hybridMultilevel"/>
    <w:tmpl w:val="6736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C1043"/>
    <w:multiLevelType w:val="hybridMultilevel"/>
    <w:tmpl w:val="03FE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C673D"/>
    <w:multiLevelType w:val="hybridMultilevel"/>
    <w:tmpl w:val="BEA6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E2479"/>
    <w:multiLevelType w:val="hybridMultilevel"/>
    <w:tmpl w:val="02DA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64549"/>
    <w:multiLevelType w:val="hybridMultilevel"/>
    <w:tmpl w:val="816CA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1670602">
    <w:abstractNumId w:val="2"/>
  </w:num>
  <w:num w:numId="2" w16cid:durableId="1878734430">
    <w:abstractNumId w:val="5"/>
  </w:num>
  <w:num w:numId="3" w16cid:durableId="5140568">
    <w:abstractNumId w:val="6"/>
  </w:num>
  <w:num w:numId="4" w16cid:durableId="536159670">
    <w:abstractNumId w:val="4"/>
  </w:num>
  <w:num w:numId="5" w16cid:durableId="1091926758">
    <w:abstractNumId w:val="3"/>
  </w:num>
  <w:num w:numId="6" w16cid:durableId="1724400424">
    <w:abstractNumId w:val="1"/>
  </w:num>
  <w:num w:numId="7" w16cid:durableId="104309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67"/>
    <w:rsid w:val="00200D31"/>
    <w:rsid w:val="00311B37"/>
    <w:rsid w:val="003B0D04"/>
    <w:rsid w:val="00531A75"/>
    <w:rsid w:val="00672810"/>
    <w:rsid w:val="007236BE"/>
    <w:rsid w:val="008A7492"/>
    <w:rsid w:val="00993959"/>
    <w:rsid w:val="009A51E7"/>
    <w:rsid w:val="009B4C67"/>
    <w:rsid w:val="00A94593"/>
    <w:rsid w:val="00B15807"/>
    <w:rsid w:val="00FA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85107"/>
  <w15:chartTrackingRefBased/>
  <w15:docId w15:val="{5B974594-5951-E842-924F-F60517B1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67"/>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dcterms:created xsi:type="dcterms:W3CDTF">2023-03-02T18:31:00Z</dcterms:created>
  <dcterms:modified xsi:type="dcterms:W3CDTF">2023-03-03T15:21:00Z</dcterms:modified>
</cp:coreProperties>
</file>